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0FCC" w14:textId="77777777" w:rsidR="000351D3" w:rsidRDefault="00AA65CC" w:rsidP="000351D3">
      <w:pPr>
        <w:spacing w:after="0" w:line="240" w:lineRule="auto"/>
        <w:ind w:firstLine="709"/>
        <w:jc w:val="both"/>
        <w:rPr>
          <w:rFonts w:ascii="Times New Roman" w:hAnsi="Times New Roman" w:cs="Times New Roman"/>
          <w:b/>
          <w:bCs/>
          <w:sz w:val="28"/>
          <w:szCs w:val="28"/>
        </w:rPr>
      </w:pPr>
      <w:r w:rsidRPr="000351D3">
        <w:rPr>
          <w:rFonts w:ascii="Times New Roman" w:hAnsi="Times New Roman" w:cs="Times New Roman"/>
          <w:b/>
          <w:bCs/>
          <w:sz w:val="28"/>
          <w:szCs w:val="28"/>
        </w:rPr>
        <w:t>Программа экзаменационной сессии и Рубрикатор по предмету</w:t>
      </w:r>
      <w:r w:rsidR="002130C6" w:rsidRPr="000351D3">
        <w:rPr>
          <w:rFonts w:ascii="Times New Roman" w:hAnsi="Times New Roman" w:cs="Times New Roman"/>
          <w:b/>
          <w:bCs/>
          <w:sz w:val="28"/>
          <w:szCs w:val="28"/>
        </w:rPr>
        <w:t>:-</w:t>
      </w:r>
      <w:r w:rsidRPr="000351D3">
        <w:rPr>
          <w:rFonts w:ascii="Times New Roman" w:hAnsi="Times New Roman" w:cs="Times New Roman"/>
          <w:b/>
          <w:bCs/>
          <w:sz w:val="28"/>
          <w:szCs w:val="28"/>
        </w:rPr>
        <w:t xml:space="preserve"> </w:t>
      </w:r>
      <w:r w:rsidR="000351D3">
        <w:rPr>
          <w:rFonts w:ascii="Times New Roman" w:hAnsi="Times New Roman" w:cs="Times New Roman"/>
          <w:b/>
          <w:bCs/>
          <w:sz w:val="28"/>
          <w:szCs w:val="28"/>
        </w:rPr>
        <w:t xml:space="preserve">Микроволновая электроника в </w:t>
      </w:r>
      <w:r w:rsidRPr="000351D3">
        <w:rPr>
          <w:rFonts w:ascii="Times New Roman" w:hAnsi="Times New Roman" w:cs="Times New Roman"/>
          <w:b/>
          <w:bCs/>
          <w:sz w:val="28"/>
          <w:szCs w:val="28"/>
        </w:rPr>
        <w:t>систем</w:t>
      </w:r>
      <w:r w:rsidR="000351D3">
        <w:rPr>
          <w:rFonts w:ascii="Times New Roman" w:hAnsi="Times New Roman" w:cs="Times New Roman"/>
          <w:b/>
          <w:bCs/>
          <w:sz w:val="28"/>
          <w:szCs w:val="28"/>
        </w:rPr>
        <w:t>ах</w:t>
      </w:r>
      <w:r w:rsidRPr="000351D3">
        <w:rPr>
          <w:rFonts w:ascii="Times New Roman" w:hAnsi="Times New Roman" w:cs="Times New Roman"/>
          <w:b/>
          <w:bCs/>
          <w:sz w:val="28"/>
          <w:szCs w:val="28"/>
        </w:rPr>
        <w:t xml:space="preserve"> </w:t>
      </w:r>
    </w:p>
    <w:p w14:paraId="20E245A0" w14:textId="3004E662" w:rsidR="0095425B" w:rsidRPr="000351D3" w:rsidRDefault="000351D3" w:rsidP="000351D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A65CC" w:rsidRPr="000351D3">
        <w:rPr>
          <w:rFonts w:ascii="Times New Roman" w:hAnsi="Times New Roman" w:cs="Times New Roman"/>
          <w:b/>
          <w:bCs/>
          <w:sz w:val="28"/>
          <w:szCs w:val="28"/>
        </w:rPr>
        <w:t>связи</w:t>
      </w:r>
    </w:p>
    <w:p w14:paraId="3A4619C4" w14:textId="77777777" w:rsidR="004C0E85" w:rsidRPr="000351D3" w:rsidRDefault="004C0E85" w:rsidP="000351D3">
      <w:pPr>
        <w:spacing w:after="0" w:line="240" w:lineRule="auto"/>
        <w:ind w:firstLine="709"/>
        <w:jc w:val="both"/>
        <w:rPr>
          <w:rFonts w:ascii="Times New Roman" w:hAnsi="Times New Roman" w:cs="Times New Roman"/>
          <w:b/>
          <w:bCs/>
          <w:sz w:val="28"/>
          <w:szCs w:val="28"/>
        </w:rPr>
      </w:pPr>
    </w:p>
    <w:p w14:paraId="649F93B5" w14:textId="24432986" w:rsidR="00AA65CC" w:rsidRPr="000351D3" w:rsidRDefault="00AA65CC"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Стандартные экзаменационные</w:t>
      </w:r>
      <w:r w:rsidR="004C0E85" w:rsidRPr="000351D3">
        <w:rPr>
          <w:rFonts w:ascii="Times New Roman" w:hAnsi="Times New Roman" w:cs="Times New Roman"/>
          <w:sz w:val="28"/>
          <w:szCs w:val="28"/>
        </w:rPr>
        <w:t xml:space="preserve"> вопросы по блочно на пятнадцать недель согласно программы изучения предмета:</w:t>
      </w:r>
    </w:p>
    <w:p w14:paraId="0D267998" w14:textId="038ABC8A"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1-</w:t>
      </w:r>
      <w:r w:rsidRPr="000351D3">
        <w:rPr>
          <w:rFonts w:ascii="Times New Roman" w:hAnsi="Times New Roman" w:cs="Times New Roman"/>
          <w:color w:val="000000"/>
          <w:sz w:val="28"/>
          <w:szCs w:val="28"/>
        </w:rPr>
        <w:t xml:space="preserve"> </w:t>
      </w:r>
      <w:r w:rsidR="00BF074F" w:rsidRPr="000351D3">
        <w:rPr>
          <w:rFonts w:ascii="Times New Roman" w:hAnsi="Times New Roman" w:cs="Times New Roman"/>
          <w:color w:val="000000"/>
          <w:sz w:val="28"/>
          <w:szCs w:val="28"/>
        </w:rPr>
        <w:t>Т</w:t>
      </w:r>
      <w:r w:rsidR="00BF074F" w:rsidRPr="000351D3">
        <w:rPr>
          <w:rFonts w:ascii="Times New Roman" w:hAnsi="Times New Roman" w:cs="Times New Roman"/>
          <w:sz w:val="28"/>
          <w:szCs w:val="28"/>
        </w:rPr>
        <w:t>ермины определения</w:t>
      </w:r>
      <w:r w:rsidR="00BF074F" w:rsidRPr="000351D3">
        <w:rPr>
          <w:rFonts w:ascii="Times New Roman" w:hAnsi="Times New Roman" w:cs="Times New Roman"/>
          <w:sz w:val="28"/>
          <w:szCs w:val="28"/>
          <w:lang w:val="kk-KZ" w:eastAsia="ko-KR"/>
        </w:rPr>
        <w:t xml:space="preserve"> микроволновой электроники в системе связи</w:t>
      </w:r>
    </w:p>
    <w:p w14:paraId="54A26AAD" w14:textId="08A4A954"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2- </w:t>
      </w:r>
      <w:r w:rsidR="00BF074F" w:rsidRPr="000351D3">
        <w:rPr>
          <w:rFonts w:ascii="Times New Roman" w:hAnsi="Times New Roman" w:cs="Times New Roman"/>
          <w:sz w:val="28"/>
          <w:szCs w:val="28"/>
        </w:rPr>
        <w:t>И</w:t>
      </w:r>
      <w:r w:rsidR="00BF074F" w:rsidRPr="000351D3">
        <w:rPr>
          <w:rFonts w:ascii="Times New Roman" w:hAnsi="Times New Roman" w:cs="Times New Roman"/>
          <w:sz w:val="28"/>
          <w:szCs w:val="28"/>
        </w:rPr>
        <w:t>нтегральные микросхемы (ИМС) и их классификация. Серии ИМС 11-20</w:t>
      </w:r>
    </w:p>
    <w:p w14:paraId="4C4BBA26" w14:textId="65D083F5"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3- </w:t>
      </w:r>
      <w:r w:rsidR="00BF074F" w:rsidRPr="000351D3">
        <w:rPr>
          <w:rFonts w:ascii="Times New Roman" w:hAnsi="Times New Roman" w:cs="Times New Roman"/>
          <w:sz w:val="28"/>
          <w:szCs w:val="28"/>
        </w:rPr>
        <w:t>Система обозначений ИМС. 21-26</w:t>
      </w:r>
    </w:p>
    <w:p w14:paraId="216D5EB8" w14:textId="08227317"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4- </w:t>
      </w:r>
      <w:r w:rsidR="00BF074F" w:rsidRPr="000351D3">
        <w:rPr>
          <w:rFonts w:ascii="Times New Roman" w:hAnsi="Times New Roman" w:cs="Times New Roman"/>
          <w:sz w:val="28"/>
          <w:szCs w:val="28"/>
        </w:rPr>
        <w:t>Активные элементы интегральных микросхем. Методы изоляции элементов</w:t>
      </w:r>
    </w:p>
    <w:p w14:paraId="0DB27E54" w14:textId="4354F1B8"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5-</w:t>
      </w:r>
      <w:r w:rsidR="00BF074F" w:rsidRPr="000351D3">
        <w:rPr>
          <w:rFonts w:ascii="Times New Roman" w:hAnsi="Times New Roman" w:cs="Times New Roman"/>
          <w:color w:val="000000" w:themeColor="text1"/>
          <w:sz w:val="28"/>
          <w:szCs w:val="28"/>
        </w:rPr>
        <w:t xml:space="preserve"> </w:t>
      </w:r>
      <w:r w:rsidR="00BF074F" w:rsidRPr="000351D3">
        <w:rPr>
          <w:rFonts w:ascii="Times New Roman" w:hAnsi="Times New Roman" w:cs="Times New Roman"/>
          <w:color w:val="000000" w:themeColor="text1"/>
          <w:sz w:val="28"/>
          <w:szCs w:val="28"/>
        </w:rPr>
        <w:t>Интегральные транзисторы.</w:t>
      </w:r>
    </w:p>
    <w:p w14:paraId="1A1457FD" w14:textId="1612A10B"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6- </w:t>
      </w:r>
      <w:r w:rsidR="00BF074F" w:rsidRPr="000351D3">
        <w:rPr>
          <w:rFonts w:ascii="Times New Roman" w:hAnsi="Times New Roman" w:cs="Times New Roman"/>
          <w:sz w:val="28"/>
          <w:szCs w:val="28"/>
        </w:rPr>
        <w:t>Интегральные диоды</w:t>
      </w:r>
    </w:p>
    <w:p w14:paraId="73A92A53" w14:textId="484AC956"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7- </w:t>
      </w:r>
      <w:r w:rsidR="00BF074F" w:rsidRPr="000351D3">
        <w:rPr>
          <w:rFonts w:ascii="Times New Roman" w:hAnsi="Times New Roman" w:cs="Times New Roman"/>
          <w:sz w:val="28"/>
          <w:szCs w:val="28"/>
        </w:rPr>
        <w:t>Транзисторные структуры специального назначения</w:t>
      </w:r>
    </w:p>
    <w:p w14:paraId="2053AF80" w14:textId="56CBE6BA"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8- </w:t>
      </w:r>
      <w:r w:rsidR="00BF074F" w:rsidRPr="000351D3">
        <w:rPr>
          <w:rFonts w:ascii="Times New Roman" w:hAnsi="Times New Roman" w:cs="Times New Roman"/>
          <w:sz w:val="28"/>
          <w:szCs w:val="28"/>
        </w:rPr>
        <w:t>Элементы полупроводниковых постоянных запоминающих устройств</w:t>
      </w:r>
    </w:p>
    <w:p w14:paraId="547D7DDD" w14:textId="66643A39"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9- </w:t>
      </w:r>
      <w:r w:rsidR="00BF074F" w:rsidRPr="000351D3">
        <w:rPr>
          <w:rFonts w:ascii="Times New Roman" w:hAnsi="Times New Roman" w:cs="Times New Roman"/>
          <w:sz w:val="28"/>
          <w:szCs w:val="28"/>
        </w:rPr>
        <w:t>Пассивные элементы интегральных схем</w:t>
      </w:r>
    </w:p>
    <w:p w14:paraId="32E9F506" w14:textId="718D655E"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10- </w:t>
      </w:r>
      <w:r w:rsidR="00BF074F" w:rsidRPr="000351D3">
        <w:rPr>
          <w:rFonts w:ascii="Times New Roman" w:hAnsi="Times New Roman" w:cs="Times New Roman"/>
          <w:sz w:val="28"/>
          <w:szCs w:val="28"/>
        </w:rPr>
        <w:t>Интегральные конденсаторы и индуктивности</w:t>
      </w:r>
    </w:p>
    <w:p w14:paraId="31952FD9" w14:textId="07F85957"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11- </w:t>
      </w:r>
      <w:r w:rsidR="00BF074F" w:rsidRPr="000351D3">
        <w:rPr>
          <w:rFonts w:ascii="Times New Roman" w:hAnsi="Times New Roman" w:cs="Times New Roman"/>
          <w:sz w:val="28"/>
          <w:szCs w:val="28"/>
        </w:rPr>
        <w:t>Коммутационные соединения</w:t>
      </w:r>
    </w:p>
    <w:p w14:paraId="17CFA520" w14:textId="040B1F49"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12- </w:t>
      </w:r>
      <w:r w:rsidR="00BF074F" w:rsidRPr="000351D3">
        <w:rPr>
          <w:rFonts w:ascii="Times New Roman" w:hAnsi="Times New Roman" w:cs="Times New Roman"/>
          <w:sz w:val="28"/>
          <w:szCs w:val="28"/>
        </w:rPr>
        <w:t>Современные тенденции в развитии микроэлектроники, закон Мура</w:t>
      </w:r>
    </w:p>
    <w:p w14:paraId="578DDDB9" w14:textId="3E3447E4"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13-</w:t>
      </w:r>
      <w:r w:rsidRPr="000351D3">
        <w:rPr>
          <w:rFonts w:ascii="Times New Roman" w:hAnsi="Times New Roman" w:cs="Times New Roman"/>
          <w:sz w:val="28"/>
          <w:szCs w:val="28"/>
          <w:lang w:val="kk-KZ"/>
        </w:rPr>
        <w:t xml:space="preserve"> </w:t>
      </w:r>
      <w:r w:rsidR="00BF074F" w:rsidRPr="000351D3">
        <w:rPr>
          <w:rFonts w:ascii="Times New Roman" w:hAnsi="Times New Roman" w:cs="Times New Roman"/>
          <w:sz w:val="28"/>
          <w:szCs w:val="28"/>
        </w:rPr>
        <w:t>Развитие технологий «Больше Мура».</w:t>
      </w:r>
    </w:p>
    <w:p w14:paraId="67CE9D5A" w14:textId="1615C86F" w:rsidR="004C0E85" w:rsidRPr="000351D3" w:rsidRDefault="004C0E85" w:rsidP="000351D3">
      <w:pP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14-</w:t>
      </w:r>
      <w:r w:rsidRPr="000351D3">
        <w:rPr>
          <w:rFonts w:ascii="Times New Roman" w:hAnsi="Times New Roman" w:cs="Times New Roman"/>
          <w:sz w:val="28"/>
          <w:szCs w:val="28"/>
          <w:lang w:val="kk-KZ"/>
        </w:rPr>
        <w:t xml:space="preserve"> </w:t>
      </w:r>
      <w:r w:rsidR="00BF074F" w:rsidRPr="000351D3">
        <w:rPr>
          <w:rFonts w:ascii="Times New Roman" w:hAnsi="Times New Roman" w:cs="Times New Roman"/>
          <w:sz w:val="28"/>
          <w:szCs w:val="28"/>
        </w:rPr>
        <w:t>Направленность «За пределами КМОП».ИМС диапазона СВЧ</w:t>
      </w:r>
    </w:p>
    <w:p w14:paraId="46B635A4" w14:textId="59E3A0F4" w:rsidR="004C0E85" w:rsidRPr="000351D3" w:rsidRDefault="004C0E85"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rPr>
        <w:t>15-</w:t>
      </w:r>
      <w:r w:rsidRPr="000351D3">
        <w:rPr>
          <w:rFonts w:ascii="Times New Roman" w:hAnsi="Times New Roman" w:cs="Times New Roman"/>
          <w:sz w:val="28"/>
          <w:szCs w:val="28"/>
          <w:lang w:val="kk-KZ"/>
        </w:rPr>
        <w:t xml:space="preserve"> </w:t>
      </w:r>
      <w:r w:rsidR="00BF074F" w:rsidRPr="000351D3">
        <w:rPr>
          <w:rFonts w:ascii="Times New Roman" w:hAnsi="Times New Roman" w:cs="Times New Roman"/>
          <w:sz w:val="28"/>
          <w:szCs w:val="28"/>
          <w:lang w:val="kk-KZ"/>
        </w:rPr>
        <w:t>Гетероструктуры в современной микроэлектронике</w:t>
      </w:r>
    </w:p>
    <w:p w14:paraId="55F965B2"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p>
    <w:p w14:paraId="3C48EE78"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b/>
          <w:bCs/>
          <w:color w:val="000000"/>
          <w:sz w:val="28"/>
          <w:szCs w:val="28"/>
        </w:rPr>
        <w:t xml:space="preserve">Литература: </w:t>
      </w:r>
      <w:r w:rsidRPr="000351D3">
        <w:rPr>
          <w:rFonts w:ascii="Times New Roman" w:hAnsi="Times New Roman" w:cs="Times New Roman"/>
          <w:color w:val="000000"/>
          <w:sz w:val="28"/>
          <w:szCs w:val="28"/>
        </w:rPr>
        <w:t>о</w:t>
      </w:r>
      <w:r w:rsidRPr="000351D3">
        <w:rPr>
          <w:rFonts w:ascii="Times New Roman" w:hAnsi="Times New Roman" w:cs="Times New Roman"/>
          <w:color w:val="000000" w:themeColor="text1"/>
          <w:sz w:val="28"/>
          <w:szCs w:val="28"/>
          <w:lang w:val="kk-KZ"/>
        </w:rPr>
        <w:t>сновная, дополнительная.</w:t>
      </w:r>
      <w:r w:rsidRPr="000351D3">
        <w:rPr>
          <w:rFonts w:ascii="Times New Roman" w:hAnsi="Times New Roman" w:cs="Times New Roman"/>
          <w:sz w:val="28"/>
          <w:szCs w:val="28"/>
          <w:lang w:val="kk-KZ"/>
        </w:rPr>
        <w:t xml:space="preserve"> </w:t>
      </w:r>
    </w:p>
    <w:p w14:paraId="54F149B5" w14:textId="77777777" w:rsidR="000351D3" w:rsidRPr="000351D3" w:rsidRDefault="000351D3" w:rsidP="000351D3">
      <w:pPr>
        <w:spacing w:after="0" w:line="240" w:lineRule="auto"/>
        <w:ind w:firstLine="709"/>
        <w:jc w:val="both"/>
        <w:rPr>
          <w:rFonts w:ascii="Times New Roman" w:hAnsi="Times New Roman" w:cs="Times New Roman"/>
          <w:bCs/>
          <w:color w:val="000000" w:themeColor="text1"/>
          <w:sz w:val="28"/>
          <w:szCs w:val="28"/>
          <w:shd w:val="clear" w:color="auto" w:fill="FFFFFF"/>
        </w:rPr>
      </w:pPr>
      <w:r w:rsidRPr="000351D3">
        <w:rPr>
          <w:rFonts w:ascii="Times New Roman" w:hAnsi="Times New Roman" w:cs="Times New Roman"/>
          <w:bCs/>
          <w:color w:val="000000" w:themeColor="text1"/>
          <w:sz w:val="28"/>
          <w:szCs w:val="28"/>
          <w:shd w:val="clear" w:color="auto" w:fill="FFFFFF"/>
        </w:rPr>
        <w:t xml:space="preserve">Привести не более 5-7 источников литературы с полным библиографическим описанием. </w:t>
      </w:r>
    </w:p>
    <w:p w14:paraId="47A595F8" w14:textId="77777777" w:rsidR="000351D3" w:rsidRPr="000351D3" w:rsidRDefault="000351D3" w:rsidP="000351D3">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1.Смоленцев, Н. И. Электроника СВЧ : учебное пособие / Н. И. Смоленцев. — Новосибирск: Сибирский государственный университет телекоммуникаций и информатики, 2018. — 137 c. — Текст : электронный // Цифровой образовательный ресурс IPR SMART : [сайт]. — </w:t>
      </w:r>
      <w:hyperlink r:id="rId6" w:history="1">
        <w:r w:rsidRPr="000351D3">
          <w:rPr>
            <w:rStyle w:val="a6"/>
            <w:rFonts w:ascii="Times New Roman" w:hAnsi="Times New Roman"/>
            <w:sz w:val="28"/>
            <w:szCs w:val="28"/>
          </w:rPr>
          <w:t>URL:https://www.iprbookshop.ru/90159.html</w:t>
        </w:r>
      </w:hyperlink>
    </w:p>
    <w:p w14:paraId="3677368B" w14:textId="77777777" w:rsidR="000351D3" w:rsidRPr="000351D3" w:rsidRDefault="000351D3" w:rsidP="000351D3">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2. Микрополосковые резонаторы и СВЧ-устройства на их основе: учебное пособие / Р. Г. Галеев, А. С. Волошин, И. В. Говорун, А. М. Сержантов. — Красноярск : Сибирский государственный университет науки и технологий имени академика М.Ф. Решетнева, 2020. — 166 c. — Текст:электронный // Цифровой 3. образовательный ресурс IPR SMART: [сайт]. — URL:https://www.iprbookshop.ru/107208.html</w:t>
      </w:r>
    </w:p>
    <w:p w14:paraId="1674381B" w14:textId="77777777" w:rsidR="000351D3" w:rsidRPr="000351D3" w:rsidRDefault="000351D3" w:rsidP="000351D3">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lastRenderedPageBreak/>
        <w:t>3.</w:t>
      </w:r>
      <w:r w:rsidRPr="000351D3">
        <w:rPr>
          <w:rFonts w:ascii="Times New Roman" w:eastAsia="Calibri" w:hAnsi="Times New Roman" w:cs="Times New Roman"/>
          <w:sz w:val="28"/>
          <w:szCs w:val="28"/>
          <w:lang w:val="kk-KZ"/>
        </w:rPr>
        <w:t xml:space="preserve"> </w:t>
      </w:r>
      <w:r w:rsidRPr="000351D3">
        <w:rPr>
          <w:rFonts w:ascii="Times New Roman" w:hAnsi="Times New Roman" w:cs="Times New Roman"/>
          <w:sz w:val="28"/>
          <w:szCs w:val="28"/>
        </w:rPr>
        <w:t>Сечи Ф. Мощные твердотельные СВЧ-усилители [Электронный ресурс]/ Сечи Ф., Буджатти М.— Электрон. текстовые данные.— М.: Техносфера, 2015. — 416 c.— Режим доступа: http://www.iprbookshop.ru/58863.— ЭБС «IPRbooks»</w:t>
      </w:r>
    </w:p>
    <w:p w14:paraId="039933D6" w14:textId="77777777" w:rsidR="000351D3" w:rsidRPr="000351D3" w:rsidRDefault="000351D3" w:rsidP="000351D3">
      <w:pPr>
        <w:spacing w:after="0" w:line="240" w:lineRule="auto"/>
        <w:ind w:firstLine="709"/>
        <w:jc w:val="both"/>
        <w:rPr>
          <w:rFonts w:ascii="Times New Roman" w:hAnsi="Times New Roman" w:cs="Times New Roman"/>
          <w:b/>
          <w:sz w:val="28"/>
          <w:szCs w:val="28"/>
          <w:lang w:val="kk-KZ"/>
        </w:rPr>
      </w:pPr>
      <w:r w:rsidRPr="000351D3">
        <w:rPr>
          <w:rFonts w:ascii="Times New Roman" w:hAnsi="Times New Roman" w:cs="Times New Roman"/>
          <w:sz w:val="28"/>
          <w:szCs w:val="28"/>
        </w:rPr>
        <w:t xml:space="preserve">4.Байдельдинов У.С., Ибраимов М.К. </w:t>
      </w:r>
      <w:r w:rsidRPr="000351D3">
        <w:rPr>
          <w:rFonts w:ascii="Times New Roman" w:hAnsi="Times New Roman" w:cs="Times New Roman"/>
          <w:b/>
          <w:bCs/>
          <w:sz w:val="28"/>
          <w:szCs w:val="28"/>
        </w:rPr>
        <w:t>С</w:t>
      </w:r>
      <w:r w:rsidRPr="000351D3">
        <w:rPr>
          <w:rFonts w:ascii="Times New Roman" w:hAnsi="Times New Roman" w:cs="Times New Roman"/>
          <w:b/>
          <w:bCs/>
          <w:sz w:val="28"/>
          <w:szCs w:val="28"/>
          <w:lang w:val="kk-KZ"/>
        </w:rPr>
        <w:t>ИГНАЛДАРДЫ ҚАБЫЛДАУ ЖӘНЕ ӨҢДЕУ</w:t>
      </w:r>
      <w:r w:rsidRPr="000351D3">
        <w:rPr>
          <w:rFonts w:ascii="Times New Roman" w:hAnsi="Times New Roman" w:cs="Times New Roman"/>
          <w:b/>
          <w:sz w:val="28"/>
          <w:szCs w:val="28"/>
          <w:lang w:val="kk-KZ"/>
        </w:rPr>
        <w:t xml:space="preserve"> </w:t>
      </w:r>
      <w:r w:rsidRPr="000351D3">
        <w:rPr>
          <w:rFonts w:ascii="Times New Roman" w:hAnsi="Times New Roman" w:cs="Times New Roman"/>
          <w:sz w:val="28"/>
          <w:szCs w:val="28"/>
          <w:lang w:val="kk-KZ"/>
        </w:rPr>
        <w:t>Алматы.Каз Ұу,2019.-350бет</w:t>
      </w:r>
    </w:p>
    <w:p w14:paraId="27664BEC" w14:textId="77777777" w:rsidR="000351D3" w:rsidRPr="000351D3" w:rsidRDefault="000351D3" w:rsidP="000351D3">
      <w:pPr>
        <w:pBdr>
          <w:top w:val="nil"/>
          <w:left w:val="nil"/>
          <w:bottom w:val="nil"/>
          <w:right w:val="nil"/>
          <w:between w:val="nil"/>
        </w:pBd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1A7B5289" w14:textId="77777777" w:rsidR="000351D3" w:rsidRPr="000351D3" w:rsidRDefault="000351D3" w:rsidP="000351D3">
      <w:pPr>
        <w:pStyle w:val="40"/>
        <w:shd w:val="clear" w:color="auto" w:fill="auto"/>
        <w:spacing w:before="0" w:after="0" w:line="240" w:lineRule="auto"/>
        <w:ind w:firstLine="709"/>
        <w:jc w:val="both"/>
        <w:rPr>
          <w:rFonts w:ascii="Times New Roman" w:hAnsi="Times New Roman" w:cs="Times New Roman"/>
          <w:b w:val="0"/>
          <w:bCs w:val="0"/>
          <w:sz w:val="28"/>
          <w:szCs w:val="28"/>
        </w:rPr>
      </w:pPr>
      <w:r w:rsidRPr="000351D3">
        <w:rPr>
          <w:rFonts w:ascii="Times New Roman" w:hAnsi="Times New Roman" w:cs="Times New Roman"/>
          <w:sz w:val="28"/>
          <w:szCs w:val="28"/>
          <w:lang w:val="kk-KZ"/>
        </w:rPr>
        <w:t xml:space="preserve">5. </w:t>
      </w:r>
      <w:r w:rsidRPr="000351D3">
        <w:rPr>
          <w:rFonts w:ascii="Times New Roman" w:hAnsi="Times New Roman" w:cs="Times New Roman"/>
          <w:b w:val="0"/>
          <w:bCs w:val="0"/>
          <w:sz w:val="28"/>
          <w:szCs w:val="28"/>
        </w:rPr>
        <w:t>Банков С.Е. Электродинамика для пользователей САПР СВЧ [Электронный ресурс] : учебник / С.Е. Банков, А.А. Курушин. — Электрон. текстовые данные. — М. : СОЛОН-ПРЕСС, 2017. — 316 c. — 978-5-91359-236- 1. — Режим доступа: http://www.iprbookshop.ru/64934.html</w:t>
      </w:r>
    </w:p>
    <w:p w14:paraId="50E6AB5D" w14:textId="77777777" w:rsidR="000351D3" w:rsidRPr="000351D3" w:rsidRDefault="000351D3" w:rsidP="000351D3">
      <w:pPr>
        <w:spacing w:after="0" w:line="240" w:lineRule="auto"/>
        <w:ind w:firstLine="709"/>
        <w:jc w:val="both"/>
        <w:rPr>
          <w:rFonts w:ascii="Times New Roman" w:hAnsi="Times New Roman" w:cs="Times New Roman"/>
          <w:sz w:val="28"/>
          <w:szCs w:val="28"/>
        </w:rPr>
      </w:pPr>
    </w:p>
    <w:p w14:paraId="60F7352E" w14:textId="77777777" w:rsidR="000B2236" w:rsidRPr="000351D3" w:rsidRDefault="000B2236" w:rsidP="000351D3">
      <w:pPr>
        <w:spacing w:after="0" w:line="240" w:lineRule="auto"/>
        <w:ind w:firstLine="709"/>
        <w:jc w:val="both"/>
        <w:rPr>
          <w:rFonts w:ascii="Times New Roman" w:hAnsi="Times New Roman" w:cs="Times New Roman"/>
          <w:sz w:val="28"/>
          <w:szCs w:val="28"/>
          <w:lang w:val="kk-KZ"/>
        </w:rPr>
      </w:pPr>
    </w:p>
    <w:p w14:paraId="367E1DCF" w14:textId="77777777" w:rsidR="00802C5C" w:rsidRDefault="00802C5C" w:rsidP="000B2236">
      <w:pPr>
        <w:spacing w:after="0" w:line="240" w:lineRule="auto"/>
        <w:jc w:val="right"/>
        <w:rPr>
          <w:rStyle w:val="s0"/>
          <w:rFonts w:ascii="Times New Roman" w:hAnsi="Times New Roman" w:cs="Times New Roman"/>
          <w:i/>
          <w:sz w:val="24"/>
          <w:szCs w:val="24"/>
        </w:rPr>
      </w:pPr>
    </w:p>
    <w:p w14:paraId="00B1E569" w14:textId="77777777" w:rsidR="00802C5C" w:rsidRDefault="00802C5C" w:rsidP="000B2236">
      <w:pPr>
        <w:spacing w:after="0" w:line="240" w:lineRule="auto"/>
        <w:jc w:val="right"/>
        <w:rPr>
          <w:rStyle w:val="s0"/>
          <w:rFonts w:ascii="Times New Roman" w:hAnsi="Times New Roman" w:cs="Times New Roman"/>
          <w:i/>
          <w:sz w:val="24"/>
          <w:szCs w:val="24"/>
        </w:rPr>
      </w:pPr>
    </w:p>
    <w:p w14:paraId="67803EA7" w14:textId="77777777" w:rsidR="00802C5C" w:rsidRDefault="00802C5C" w:rsidP="000B2236">
      <w:pPr>
        <w:spacing w:after="0" w:line="240" w:lineRule="auto"/>
        <w:jc w:val="right"/>
        <w:rPr>
          <w:rStyle w:val="s0"/>
          <w:rFonts w:ascii="Times New Roman" w:hAnsi="Times New Roman" w:cs="Times New Roman"/>
          <w:i/>
          <w:sz w:val="24"/>
          <w:szCs w:val="24"/>
        </w:rPr>
      </w:pPr>
    </w:p>
    <w:p w14:paraId="76B94118" w14:textId="43BA9202" w:rsidR="000B2236" w:rsidRPr="00CD7AF0" w:rsidRDefault="000B2236" w:rsidP="000B2236">
      <w:pPr>
        <w:spacing w:after="0" w:line="240" w:lineRule="auto"/>
        <w:jc w:val="right"/>
        <w:rPr>
          <w:rFonts w:ascii="Times New Roman" w:hAnsi="Times New Roman" w:cs="Times New Roman"/>
          <w:i/>
          <w:sz w:val="24"/>
          <w:szCs w:val="24"/>
        </w:rPr>
      </w:pPr>
      <w:r w:rsidRPr="00CD7AF0">
        <w:rPr>
          <w:rStyle w:val="s0"/>
          <w:rFonts w:ascii="Times New Roman" w:hAnsi="Times New Roman" w:cs="Times New Roman"/>
          <w:i/>
          <w:sz w:val="24"/>
          <w:szCs w:val="24"/>
        </w:rPr>
        <w:t>Приложение 1</w:t>
      </w:r>
      <w:r w:rsidRPr="00CD7AF0">
        <w:rPr>
          <w:rFonts w:ascii="Times New Roman" w:eastAsia="Times New Roman" w:hAnsi="Times New Roman" w:cs="Times New Roman"/>
          <w:bCs/>
          <w:i/>
          <w:iCs/>
          <w:sz w:val="24"/>
          <w:szCs w:val="24"/>
          <w:lang w:val="kk-KZ" w:eastAsia="ru-RU"/>
        </w:rPr>
        <w:t xml:space="preserve"> к Правилам</w:t>
      </w:r>
    </w:p>
    <w:p w14:paraId="3C0339AB" w14:textId="77777777" w:rsidR="000B2236" w:rsidRPr="00CD7AF0" w:rsidRDefault="000B2236" w:rsidP="000B2236">
      <w:pPr>
        <w:spacing w:after="0" w:line="240" w:lineRule="auto"/>
        <w:jc w:val="right"/>
        <w:rPr>
          <w:rFonts w:ascii="Times New Roman" w:eastAsia="Times New Roman" w:hAnsi="Times New Roman" w:cs="Times New Roman"/>
          <w:bCs/>
          <w:i/>
          <w:iCs/>
          <w:sz w:val="24"/>
          <w:szCs w:val="24"/>
          <w:lang w:val="kk-KZ" w:eastAsia="ru-RU"/>
        </w:rPr>
      </w:pPr>
      <w:r w:rsidRPr="00CD7AF0">
        <w:rPr>
          <w:rFonts w:ascii="Times New Roman" w:eastAsia="Times New Roman" w:hAnsi="Times New Roman" w:cs="Times New Roman"/>
          <w:bCs/>
          <w:i/>
          <w:iCs/>
          <w:sz w:val="24"/>
          <w:szCs w:val="24"/>
          <w:lang w:val="kk-KZ" w:eastAsia="ru-RU"/>
        </w:rPr>
        <w:t>Шаблон и пример расчета итогового балла</w:t>
      </w:r>
    </w:p>
    <w:p w14:paraId="62C82A03" w14:textId="77777777" w:rsidR="000B2236" w:rsidRPr="00CD7AF0" w:rsidRDefault="000B2236" w:rsidP="000B2236">
      <w:pPr>
        <w:spacing w:after="0" w:line="240" w:lineRule="auto"/>
        <w:jc w:val="right"/>
        <w:rPr>
          <w:rFonts w:ascii="Times New Roman" w:eastAsia="Times New Roman" w:hAnsi="Times New Roman" w:cs="Times New Roman"/>
          <w:bCs/>
          <w:i/>
          <w:iCs/>
          <w:sz w:val="20"/>
          <w:szCs w:val="20"/>
          <w:lang w:val="kk-KZ" w:eastAsia="ru-RU"/>
        </w:rPr>
      </w:pPr>
    </w:p>
    <w:p w14:paraId="3400AD93" w14:textId="77777777" w:rsidR="000B2236" w:rsidRPr="00CD7AF0" w:rsidRDefault="000B2236" w:rsidP="000B2236">
      <w:pPr>
        <w:spacing w:after="0" w:line="240" w:lineRule="auto"/>
        <w:jc w:val="center"/>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190FBD3E" w14:textId="77777777" w:rsidR="000B2236" w:rsidRPr="00CD7AF0" w:rsidRDefault="000B2236" w:rsidP="000B2236">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всех форм, кроме стандартного устного / письменного, тестирования)</w:t>
      </w:r>
    </w:p>
    <w:p w14:paraId="0BDBA907" w14:textId="77777777" w:rsidR="000B2236" w:rsidRPr="00CD7AF0" w:rsidRDefault="000B2236" w:rsidP="000B2236">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04F0192F" w14:textId="06DFFC11" w:rsidR="000B2236" w:rsidRPr="00CD7AF0" w:rsidRDefault="000B2236" w:rsidP="001B4904">
      <w:pPr>
        <w:spacing w:after="0" w:line="240" w:lineRule="auto"/>
        <w:ind w:firstLine="709"/>
        <w:jc w:val="both"/>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sidR="001B4904" w:rsidRPr="001B4904">
        <w:t xml:space="preserve"> </w:t>
      </w:r>
      <w:r w:rsidR="001B4904" w:rsidRPr="001B4904">
        <w:rPr>
          <w:rFonts w:ascii="Times New Roman" w:hAnsi="Times New Roman" w:cs="Times New Roman"/>
          <w:b/>
          <w:bCs/>
          <w:sz w:val="20"/>
          <w:szCs w:val="20"/>
        </w:rPr>
        <w:t>Микроволновая электроника в системах  связи</w:t>
      </w:r>
      <w:r w:rsidR="001B4904">
        <w:rPr>
          <w:rFonts w:ascii="Times New Roman" w:hAnsi="Times New Roman" w:cs="Times New Roman"/>
          <w:b/>
          <w:bCs/>
          <w:sz w:val="20"/>
          <w:szCs w:val="20"/>
        </w:rPr>
        <w:t xml:space="preserve">. </w:t>
      </w:r>
      <w:r w:rsidRPr="00CD7AF0">
        <w:rPr>
          <w:rFonts w:ascii="Times New Roman" w:eastAsia="Times New Roman" w:hAnsi="Times New Roman" w:cs="Times New Roman"/>
          <w:b/>
          <w:bCs/>
          <w:sz w:val="20"/>
          <w:szCs w:val="20"/>
        </w:rPr>
        <w:t>Форма:</w:t>
      </w:r>
      <w:r>
        <w:rPr>
          <w:rFonts w:ascii="Times New Roman" w:eastAsia="Times New Roman" w:hAnsi="Times New Roman" w:cs="Times New Roman"/>
          <w:b/>
          <w:bCs/>
          <w:sz w:val="20"/>
          <w:szCs w:val="20"/>
        </w:rPr>
        <w:t xml:space="preserve"> Стандартно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0F317098" w14:textId="77777777" w:rsidR="000B2236" w:rsidRDefault="000B2236" w:rsidP="004C0E85">
      <w:pPr>
        <w:spacing w:after="0" w:line="240" w:lineRule="auto"/>
        <w:ind w:firstLine="709"/>
        <w:jc w:val="both"/>
        <w:rPr>
          <w:rFonts w:ascii="Times New Roman" w:hAnsi="Times New Roman" w:cs="Times New Roman"/>
          <w:sz w:val="28"/>
          <w:szCs w:val="28"/>
        </w:rPr>
      </w:pPr>
    </w:p>
    <w:p w14:paraId="5F23B310" w14:textId="77777777" w:rsidR="000B2236" w:rsidRPr="000B2236"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ПОЛИТИКА ОЦЕНИВАНИЯ</w:t>
      </w:r>
    </w:p>
    <w:p w14:paraId="7799630C" w14:textId="77777777" w:rsidR="000B2236" w:rsidRPr="00802C5C"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БАК/МАГ/ДОК СТАНДАРТНЫЙ ЭКЗАМЕН: ПИСЬМЕННО</w:t>
      </w:r>
    </w:p>
    <w:p w14:paraId="0080FE69" w14:textId="77777777" w:rsidR="00802C5C" w:rsidRPr="000B2236" w:rsidRDefault="00802C5C" w:rsidP="00802C5C">
      <w:pPr>
        <w:spacing w:after="0" w:line="240" w:lineRule="auto"/>
        <w:ind w:firstLine="709"/>
        <w:jc w:val="center"/>
        <w:rPr>
          <w:rFonts w:ascii="Times New Roman" w:hAnsi="Times New Roman" w:cs="Times New Roman"/>
          <w:sz w:val="24"/>
          <w:szCs w:val="24"/>
        </w:rPr>
      </w:pPr>
    </w:p>
    <w:tbl>
      <w:tblPr>
        <w:tblW w:w="15269" w:type="dxa"/>
        <w:tblLayout w:type="fixed"/>
        <w:tblCellMar>
          <w:left w:w="0" w:type="dxa"/>
          <w:right w:w="0" w:type="dxa"/>
        </w:tblCellMar>
        <w:tblLook w:val="04A0" w:firstRow="1" w:lastRow="0" w:firstColumn="1" w:lastColumn="0" w:noHBand="0" w:noVBand="1"/>
      </w:tblPr>
      <w:tblGrid>
        <w:gridCol w:w="1205"/>
        <w:gridCol w:w="2512"/>
        <w:gridCol w:w="2612"/>
        <w:gridCol w:w="2200"/>
        <w:gridCol w:w="2636"/>
        <w:gridCol w:w="2166"/>
        <w:gridCol w:w="1938"/>
      </w:tblGrid>
      <w:tr w:rsidR="000B2236" w:rsidRPr="000B2236" w14:paraId="7171869B" w14:textId="77777777" w:rsidTr="0086575B">
        <w:trPr>
          <w:cantSplit/>
          <w:trHeight w:hRule="exact" w:val="234"/>
        </w:trPr>
        <w:tc>
          <w:tcPr>
            <w:tcW w:w="1205" w:type="dxa"/>
            <w:tcBorders>
              <w:top w:val="single" w:sz="3" w:space="0" w:color="000000"/>
              <w:left w:val="single" w:sz="3" w:space="0" w:color="000000"/>
              <w:right w:val="single" w:sz="3" w:space="0" w:color="000000"/>
            </w:tcBorders>
            <w:shd w:val="clear" w:color="auto" w:fill="D9E2F3"/>
          </w:tcPr>
          <w:p w14:paraId="5279B553"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2512"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222E15A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5D00B194"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7EA970C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Критерий/ балл</w:t>
            </w:r>
          </w:p>
          <w:p w14:paraId="45585F5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11552"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A4EF09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u w:val="single"/>
              </w:rPr>
              <w:tab/>
              <w:t xml:space="preserve">         Дескрипторы</w:t>
            </w:r>
            <w:r w:rsidRPr="000B2236">
              <w:rPr>
                <w:rFonts w:ascii="Times New Roman" w:hAnsi="Times New Roman" w:cs="Times New Roman"/>
                <w:b/>
                <w:bCs/>
                <w:sz w:val="24"/>
                <w:szCs w:val="24"/>
                <w:u w:val="single"/>
              </w:rPr>
              <w:tab/>
              <w:t xml:space="preserve">                                                                               </w:t>
            </w:r>
          </w:p>
        </w:tc>
      </w:tr>
      <w:tr w:rsidR="000B2236" w:rsidRPr="000B2236" w14:paraId="0B3DF76F" w14:textId="77777777" w:rsidTr="0086575B">
        <w:trPr>
          <w:cantSplit/>
          <w:trHeight w:hRule="exact" w:val="236"/>
        </w:trPr>
        <w:tc>
          <w:tcPr>
            <w:tcW w:w="1205" w:type="dxa"/>
            <w:tcBorders>
              <w:left w:val="single" w:sz="3" w:space="0" w:color="000000"/>
              <w:right w:val="single" w:sz="3" w:space="0" w:color="000000"/>
            </w:tcBorders>
            <w:shd w:val="clear" w:color="auto" w:fill="D9E2F3"/>
          </w:tcPr>
          <w:p w14:paraId="2B45E4C4"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336601CE"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B600411"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Отлично</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88DDE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Хорошо</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6B6167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Удовлетворительно</w:t>
            </w:r>
          </w:p>
        </w:tc>
        <w:tc>
          <w:tcPr>
            <w:tcW w:w="4103"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289103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Неудовлетворительно</w:t>
            </w:r>
          </w:p>
          <w:p w14:paraId="0F3F521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r>
      <w:tr w:rsidR="000B2236" w:rsidRPr="000B2236" w14:paraId="62643E24" w14:textId="77777777" w:rsidTr="0086575B">
        <w:trPr>
          <w:cantSplit/>
          <w:trHeight w:hRule="exact" w:val="293"/>
        </w:trPr>
        <w:tc>
          <w:tcPr>
            <w:tcW w:w="1205" w:type="dxa"/>
            <w:tcBorders>
              <w:left w:val="single" w:sz="3" w:space="0" w:color="000000"/>
              <w:right w:val="single" w:sz="3" w:space="0" w:color="000000"/>
            </w:tcBorders>
            <w:shd w:val="clear" w:color="auto" w:fill="D9E2F3"/>
          </w:tcPr>
          <w:p w14:paraId="634A091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w:t>
            </w: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2A4B4777"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017C1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90–100% (27-30 баллов)</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0272B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70–89% (21-26 баллов)</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9F7DA0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50–69% (15-20 баллов)</w:t>
            </w:r>
          </w:p>
        </w:tc>
        <w:tc>
          <w:tcPr>
            <w:tcW w:w="2166"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475236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25–49% (8-14 баллов)</w:t>
            </w:r>
          </w:p>
        </w:tc>
        <w:tc>
          <w:tcPr>
            <w:tcW w:w="1936" w:type="dxa"/>
            <w:tcBorders>
              <w:top w:val="single" w:sz="4" w:space="0" w:color="auto"/>
              <w:left w:val="single" w:sz="4" w:space="0" w:color="000000"/>
              <w:bottom w:val="single" w:sz="4" w:space="0" w:color="000000"/>
              <w:right w:val="single" w:sz="4" w:space="0" w:color="000000"/>
            </w:tcBorders>
            <w:shd w:val="clear" w:color="auto" w:fill="D9E2F3"/>
          </w:tcPr>
          <w:p w14:paraId="1CDCEC5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0–24% (0-7 баллов)</w:t>
            </w:r>
          </w:p>
        </w:tc>
      </w:tr>
      <w:tr w:rsidR="000B2236" w:rsidRPr="000B2236" w14:paraId="33B0988D" w14:textId="77777777" w:rsidTr="0086575B">
        <w:trPr>
          <w:cantSplit/>
          <w:trHeight w:hRule="exact" w:val="3701"/>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3AB0D82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lastRenderedPageBreak/>
              <w:t>1 вопрос</w:t>
            </w:r>
          </w:p>
          <w:p w14:paraId="2D61FBC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2305F64A"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6C6304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6C37D56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3502018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Знание </w:t>
            </w:r>
          </w:p>
          <w:p w14:paraId="29011AF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понимание</w:t>
            </w:r>
          </w:p>
          <w:p w14:paraId="2A7452C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теории </w:t>
            </w:r>
          </w:p>
          <w:p w14:paraId="4B99002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концепции</w:t>
            </w:r>
          </w:p>
          <w:p w14:paraId="47A799CE"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b/>
                <w:bCs/>
                <w:sz w:val="24"/>
                <w:szCs w:val="24"/>
              </w:rPr>
              <w:t>курса</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4522D" w14:textId="723A1EA8" w:rsidR="000B2236" w:rsidRPr="000B2236" w:rsidRDefault="000B2236" w:rsidP="00727934">
            <w:pPr>
              <w:spacing w:after="0" w:line="240" w:lineRule="auto"/>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sidR="00727934">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D912FC3" w14:textId="6D9624A4"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sz w:val="24"/>
                <w:szCs w:val="24"/>
              </w:rPr>
              <w:tab/>
            </w:r>
            <w:r w:rsidRPr="000B2236">
              <w:rPr>
                <w:rFonts w:ascii="Times New Roman" w:hAnsi="Times New Roman" w:cs="Times New Roman"/>
                <w:b/>
                <w:bCs/>
                <w:sz w:val="24"/>
                <w:szCs w:val="24"/>
              </w:rPr>
              <w:t xml:space="preserve">«хорошо» </w:t>
            </w:r>
            <w:r w:rsidRPr="000B2236">
              <w:rPr>
                <w:rFonts w:ascii="Times New Roman" w:hAnsi="Times New Roman" w:cs="Times New Roman"/>
                <w:sz w:val="24"/>
                <w:szCs w:val="24"/>
              </w:rPr>
              <w:t>выставляется за ответ, который         содержит полное,         но</w:t>
            </w:r>
            <w:r w:rsidRPr="000B2236">
              <w:rPr>
                <w:rFonts w:ascii="Times New Roman" w:hAnsi="Times New Roman" w:cs="Times New Roman"/>
                <w:sz w:val="24"/>
                <w:szCs w:val="24"/>
              </w:rPr>
              <w:tab/>
              <w:t xml:space="preserve">не исчерпывающее освещение вопроса, </w:t>
            </w:r>
            <w:r w:rsidR="00727934">
              <w:rPr>
                <w:rFonts w:ascii="Times New Roman" w:hAnsi="Times New Roman" w:cs="Times New Roman"/>
                <w:sz w:val="24"/>
                <w:szCs w:val="24"/>
              </w:rPr>
              <w:t>по схемо технике</w:t>
            </w:r>
            <w:r w:rsidRPr="000B2236">
              <w:rPr>
                <w:rFonts w:ascii="Times New Roman" w:hAnsi="Times New Roman" w:cs="Times New Roman"/>
                <w:sz w:val="24"/>
                <w:szCs w:val="24"/>
              </w:rPr>
              <w:t>.</w:t>
            </w: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B2F60E" w14:textId="77777777" w:rsidR="00802C5C" w:rsidRPr="00802C5C"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sz w:val="24"/>
                <w:szCs w:val="24"/>
              </w:rPr>
              <w:t xml:space="preserve">Оценка </w:t>
            </w:r>
            <w:r w:rsidRPr="000B2236">
              <w:rPr>
                <w:rFonts w:ascii="Times New Roman" w:hAnsi="Times New Roman" w:cs="Times New Roman"/>
                <w:b/>
                <w:bCs/>
                <w:sz w:val="24"/>
                <w:szCs w:val="24"/>
              </w:rPr>
              <w:t>«удовлетворительно</w:t>
            </w:r>
          </w:p>
          <w:p w14:paraId="65E21425" w14:textId="770E8FF1" w:rsidR="000B2236" w:rsidRPr="000B2236" w:rsidRDefault="000B2236" w:rsidP="00802C5C">
            <w:pPr>
              <w:spacing w:after="0" w:line="240" w:lineRule="auto"/>
              <w:jc w:val="both"/>
              <w:rPr>
                <w:rFonts w:ascii="Times New Roman" w:hAnsi="Times New Roman" w:cs="Times New Roman"/>
                <w:sz w:val="24"/>
                <w:szCs w:val="24"/>
              </w:rPr>
            </w:pPr>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 содержит неполное  освещение вопросов,     поверхностно аргументирует основные положения, в изложении изложения материала, не иллюстрирует</w:t>
            </w:r>
            <w:r w:rsidR="00727934">
              <w:rPr>
                <w:rFonts w:ascii="Times New Roman" w:hAnsi="Times New Roman" w:cs="Times New Roman"/>
                <w:sz w:val="24"/>
                <w:szCs w:val="24"/>
              </w:rPr>
              <w:t xml:space="preserve"> их графиками</w:t>
            </w:r>
            <w:r w:rsidRPr="000B2236">
              <w:rPr>
                <w:rFonts w:ascii="Times New Roman" w:hAnsi="Times New Roman" w:cs="Times New Roman"/>
                <w:sz w:val="24"/>
                <w:szCs w:val="24"/>
              </w:rPr>
              <w:t>.</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D2BB426"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AACE14" w14:textId="32CBFCCA"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Незнание основных понятий, теорий; Нарушение Правил проведения итогового контроля.</w:t>
            </w:r>
          </w:p>
        </w:tc>
      </w:tr>
      <w:tr w:rsidR="000B2236" w:rsidRPr="000B2236" w14:paraId="4B0FD7B7" w14:textId="77777777" w:rsidTr="0086575B">
        <w:trPr>
          <w:cantSplit/>
          <w:trHeight w:hRule="exact" w:val="2530"/>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18D93769"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2 вопрос</w:t>
            </w:r>
          </w:p>
          <w:p w14:paraId="602F827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19ADAE3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264E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Применение избранной </w:t>
            </w:r>
          </w:p>
          <w:p w14:paraId="71E6C13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методики и технологии </w:t>
            </w:r>
          </w:p>
          <w:p w14:paraId="3C8F7B7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к конкретным </w:t>
            </w:r>
          </w:p>
          <w:p w14:paraId="6780D42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практическим заданиям</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57DE64" w14:textId="41742A4B" w:rsidR="000B2236" w:rsidRPr="000B2236" w:rsidRDefault="002130C6" w:rsidP="002130C6">
            <w:pPr>
              <w:spacing w:after="0" w:line="240" w:lineRule="auto"/>
              <w:jc w:val="both"/>
              <w:rPr>
                <w:rFonts w:ascii="Times New Roman" w:hAnsi="Times New Roman" w:cs="Times New Roman"/>
                <w:sz w:val="28"/>
                <w:szCs w:val="28"/>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FB96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Частичное выполнение учебного задания, неполный, местами аргументированный ответ на поставленный вопрос с неполным решением практических задач курса; неграмотное использование норм научного языка по курсу;</w:t>
            </w:r>
          </w:p>
          <w:p w14:paraId="53D0E183"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6836E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Материал излагается фрагментарно, с нарушением логической последовательности, допущены фактические и смысловые неточности, теоретические знания курса использованы поверхностно.</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102839"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Нерациональный метод решения задания или недостаточно продуманный план ответа; неумение решать задания, выполнять задания в общем виде; допущение ошибок и недочетов, превосходящее</w:t>
            </w:r>
          </w:p>
          <w:p w14:paraId="02E3CB6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 норму.</w:t>
            </w:r>
            <w:r w:rsidRPr="000B2236">
              <w:rPr>
                <w:rFonts w:ascii="Times New Roman" w:hAnsi="Times New Roman" w:cs="Times New Roman"/>
                <w:sz w:val="28"/>
                <w:szCs w:val="28"/>
              </w:rPr>
              <w:tab/>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80001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Неумение применять знания, алгоритмы для решения заданий; неумение      делать выводы                   и обобщения. Нарушение Правил проведения итогового контроля.</w:t>
            </w:r>
          </w:p>
          <w:p w14:paraId="334DCF20"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r>
    </w:tbl>
    <w:p w14:paraId="508CAF32" w14:textId="77777777" w:rsidR="000B2236" w:rsidRDefault="000B2236" w:rsidP="000B2236">
      <w:pPr>
        <w:spacing w:after="0" w:line="240" w:lineRule="auto"/>
        <w:ind w:firstLine="709"/>
        <w:jc w:val="both"/>
        <w:rPr>
          <w:rFonts w:ascii="Times New Roman" w:hAnsi="Times New Roman" w:cs="Times New Roman"/>
          <w:sz w:val="28"/>
          <w:szCs w:val="28"/>
        </w:rPr>
      </w:pPr>
    </w:p>
    <w:p w14:paraId="2542DEDA" w14:textId="77777777" w:rsidR="00802C5C" w:rsidRDefault="00802C5C" w:rsidP="000B2236">
      <w:pPr>
        <w:spacing w:after="0" w:line="240" w:lineRule="auto"/>
        <w:ind w:firstLine="709"/>
        <w:jc w:val="both"/>
        <w:rPr>
          <w:rFonts w:ascii="Times New Roman" w:hAnsi="Times New Roman" w:cs="Times New Roman"/>
          <w:sz w:val="28"/>
          <w:szCs w:val="28"/>
        </w:rPr>
      </w:pPr>
    </w:p>
    <w:p w14:paraId="7D1E3A66" w14:textId="77777777" w:rsidR="000B2236" w:rsidRPr="000B2236" w:rsidRDefault="000B2236" w:rsidP="000B2236">
      <w:pPr>
        <w:spacing w:after="0" w:line="240" w:lineRule="auto"/>
        <w:ind w:firstLine="709"/>
        <w:jc w:val="both"/>
        <w:rPr>
          <w:rFonts w:ascii="Times New Roman" w:hAnsi="Times New Roman" w:cs="Times New Roman"/>
          <w:sz w:val="28"/>
          <w:szCs w:val="28"/>
        </w:rPr>
      </w:pPr>
      <w:bookmarkStart w:id="0"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B2236" w:rsidRPr="000B2236" w14:paraId="2232EECF" w14:textId="77777777" w:rsidTr="00BE7A73">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0BB34BE6"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737F4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01E7E1DB"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Критерий/ балл</w:t>
            </w:r>
          </w:p>
          <w:p w14:paraId="37D02E4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88B471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Дескрипторы</w:t>
            </w:r>
          </w:p>
        </w:tc>
      </w:tr>
      <w:tr w:rsidR="000B2236" w:rsidRPr="000B2236" w14:paraId="29FFD348" w14:textId="77777777" w:rsidTr="00BE7A73">
        <w:trPr>
          <w:cantSplit/>
          <w:trHeight w:hRule="exact" w:val="273"/>
        </w:trPr>
        <w:tc>
          <w:tcPr>
            <w:tcW w:w="1276" w:type="dxa"/>
            <w:tcBorders>
              <w:left w:val="single" w:sz="3" w:space="0" w:color="000000"/>
              <w:right w:val="single" w:sz="3" w:space="0" w:color="000000"/>
            </w:tcBorders>
            <w:shd w:val="clear" w:color="auto" w:fill="D9E2F3"/>
          </w:tcPr>
          <w:p w14:paraId="1700508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021EBA1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FD4E248"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Отлично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4F9E8A2"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Хорошо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5E5EC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Удовлетворительно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967B10B"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Неудовлетворительно</w:t>
            </w:r>
          </w:p>
        </w:tc>
      </w:tr>
      <w:tr w:rsidR="000B2236" w:rsidRPr="000B2236" w14:paraId="7FA6A9D3" w14:textId="77777777" w:rsidTr="00BE7A73">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659344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737F17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8385D37"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90–100% (36-40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5CFD2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70–89% (35-28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B68392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50–69% (27-20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865564C"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25–49% (19-10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AC863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0–24% (0-9 баллов)</w:t>
            </w:r>
          </w:p>
        </w:tc>
      </w:tr>
      <w:tr w:rsidR="000B2236" w:rsidRPr="000B2236" w14:paraId="1E6AB992" w14:textId="77777777" w:rsidTr="00BE7A73">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37CDF16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lastRenderedPageBreak/>
              <w:t>3 вопрос</w:t>
            </w:r>
          </w:p>
          <w:p w14:paraId="72B39A1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C6197"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Оценивание и анализ применимости выбранной методики к предложенному практическому заданию, обоснование полученного результата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8BEE4" w14:textId="112AA769" w:rsidR="000B2236" w:rsidRPr="000B2236" w:rsidRDefault="002130C6" w:rsidP="002130C6">
            <w:pPr>
              <w:spacing w:after="0" w:line="240" w:lineRule="auto"/>
              <w:jc w:val="both"/>
              <w:rPr>
                <w:rFonts w:ascii="Times New Roman" w:hAnsi="Times New Roman" w:cs="Times New Roman"/>
                <w:sz w:val="28"/>
                <w:szCs w:val="28"/>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FECF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Допускаются</w:t>
            </w:r>
            <w:r w:rsidRPr="000B2236">
              <w:rPr>
                <w:rFonts w:ascii="Times New Roman" w:hAnsi="Times New Roman" w:cs="Times New Roman"/>
                <w:sz w:val="28"/>
                <w:szCs w:val="28"/>
              </w:rPr>
              <w:tab/>
              <w:t>3-4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3C703"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практического решения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65F6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выполнено с грубейшими ошибками, ответы на вопросы неполные, понятийный материал и аргументация использованы слабо.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7F8A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bookmarkEnd w:id="0"/>
    </w:tbl>
    <w:p w14:paraId="7F5DD187"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4D3C30C9"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19287BE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Экзаменационные билеты состоят из 3 вопросов. Для правильно выполненных заданий максимально-100 баллов, из них на первый вопрос – 30 баллов, на второй вопрос-30 баллов, на третий вопрос - 40 баллов. </w:t>
      </w:r>
    </w:p>
    <w:p w14:paraId="4125B0BF"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53B60FC2" w14:textId="77777777" w:rsidR="00802C5C" w:rsidRPr="00CD7AF0" w:rsidRDefault="00802C5C" w:rsidP="00802C5C">
      <w:pPr>
        <w:spacing w:after="0" w:line="240" w:lineRule="auto"/>
        <w:jc w:val="center"/>
        <w:rPr>
          <w:rFonts w:ascii="Times New Roman" w:eastAsia="Times New Roman" w:hAnsi="Times New Roman" w:cs="Times New Roman"/>
          <w:b/>
          <w:bCs/>
          <w:sz w:val="20"/>
          <w:szCs w:val="20"/>
        </w:rPr>
      </w:pPr>
      <w:bookmarkStart w:id="1" w:name="_Hlk148953119"/>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0A87592D" w14:textId="77777777" w:rsidR="00802C5C" w:rsidRPr="00CD7AF0" w:rsidRDefault="00802C5C" w:rsidP="00802C5C">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форм стандартный устный / письменный)</w:t>
      </w:r>
    </w:p>
    <w:p w14:paraId="0574C2B5" w14:textId="77777777" w:rsidR="00802C5C" w:rsidRPr="00CD7AF0" w:rsidRDefault="00802C5C" w:rsidP="00802C5C">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6B5E456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Сети и системы радиосвязи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r>
        <w:rPr>
          <w:rFonts w:ascii="Times New Roman" w:eastAsia="Times New Roman" w:hAnsi="Times New Roman" w:cs="Times New Roman"/>
          <w:b/>
          <w:bCs/>
          <w:sz w:val="20"/>
          <w:szCs w:val="20"/>
        </w:rPr>
        <w:t xml:space="preserve"> Стандартно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1A9AAF8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819"/>
        <w:gridCol w:w="2642"/>
        <w:gridCol w:w="2477"/>
        <w:gridCol w:w="2409"/>
        <w:gridCol w:w="2410"/>
      </w:tblGrid>
      <w:tr w:rsidR="00802C5C" w:rsidRPr="00CD7AF0" w14:paraId="12126FC7" w14:textId="77777777" w:rsidTr="00BE7A73">
        <w:trPr>
          <w:trHeight w:val="428"/>
        </w:trPr>
        <w:tc>
          <w:tcPr>
            <w:tcW w:w="1126"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4DBAB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r w:rsidRPr="00CD7AF0">
              <w:rPr>
                <w:rFonts w:ascii="Times New Roman" w:eastAsia="Times New Roman" w:hAnsi="Times New Roman" w:cs="Times New Roman"/>
                <w:color w:val="000000"/>
                <w:sz w:val="20"/>
                <w:szCs w:val="20"/>
                <w:lang w:eastAsia="ru-RU"/>
              </w:rPr>
              <w:t> </w:t>
            </w:r>
          </w:p>
          <w:p w14:paraId="3001006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1560" w:type="dxa"/>
            <w:vMerge w:val="restart"/>
            <w:tcBorders>
              <w:top w:val="single" w:sz="6" w:space="0" w:color="auto"/>
              <w:left w:val="single" w:sz="6" w:space="0" w:color="auto"/>
              <w:bottom w:val="nil"/>
              <w:right w:val="single" w:sz="6" w:space="0" w:color="auto"/>
            </w:tcBorders>
            <w:shd w:val="clear" w:color="auto" w:fill="DBE5F1"/>
            <w:hideMark/>
          </w:tcPr>
          <w:p w14:paraId="31796E4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0288" behindDoc="0" locked="0" layoutInCell="1" allowOverlap="1" wp14:anchorId="40F88BE2" wp14:editId="1A1B3572">
                      <wp:simplePos x="0" y="0"/>
                      <wp:positionH relativeFrom="column">
                        <wp:posOffset>-26225</wp:posOffset>
                      </wp:positionH>
                      <wp:positionV relativeFrom="paragraph">
                        <wp:posOffset>4440</wp:posOffset>
                      </wp:positionV>
                      <wp:extent cx="1000800" cy="705600"/>
                      <wp:effectExtent l="0" t="0" r="27940" b="37465"/>
                      <wp:wrapNone/>
                      <wp:docPr id="772580903" name="Прямая соединительная линия 772580903"/>
                      <wp:cNvGraphicFramePr/>
                      <a:graphic xmlns:a="http://schemas.openxmlformats.org/drawingml/2006/main">
                        <a:graphicData uri="http://schemas.microsoft.com/office/word/2010/wordprocessingShape">
                          <wps:wsp>
                            <wps:cNvCnPr/>
                            <wps:spPr>
                              <a:xfrm>
                                <a:off x="0" y="0"/>
                                <a:ext cx="1000800" cy="705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A423" id="Прямая соединительная линия 7725809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" strokecolor="black [3213]" strokeweight=".5pt">
                      <v:stroke joinstyle="miter"/>
                    </v:line>
                  </w:pict>
                </mc:Fallback>
              </mc:AlternateContent>
            </w:r>
            <w:r w:rsidRPr="00CD7AF0">
              <w:rPr>
                <w:rFonts w:ascii="Times New Roman" w:eastAsia="Times New Roman" w:hAnsi="Times New Roman" w:cs="Times New Roman"/>
                <w:b/>
                <w:bCs/>
                <w:sz w:val="20"/>
                <w:szCs w:val="20"/>
                <w:lang w:eastAsia="ru-RU"/>
              </w:rPr>
              <w:t>                  Балл</w:t>
            </w:r>
            <w:r w:rsidRPr="00CD7AF0">
              <w:rPr>
                <w:rFonts w:ascii="Times New Roman" w:eastAsia="Times New Roman" w:hAnsi="Times New Roman" w:cs="Times New Roman"/>
                <w:sz w:val="20"/>
                <w:szCs w:val="20"/>
                <w:lang w:eastAsia="ru-RU"/>
              </w:rPr>
              <w:t> </w:t>
            </w:r>
          </w:p>
          <w:p w14:paraId="1A883AC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p w14:paraId="774321A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656FFE0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1472440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Критерий </w:t>
            </w:r>
            <w:r w:rsidRPr="00CD7AF0">
              <w:rPr>
                <w:rFonts w:ascii="Times New Roman" w:eastAsia="Times New Roman" w:hAnsi="Times New Roman" w:cs="Times New Roman"/>
                <w:sz w:val="20"/>
                <w:szCs w:val="20"/>
                <w:lang w:eastAsia="ru-RU"/>
              </w:rPr>
              <w:t>  </w:t>
            </w:r>
          </w:p>
        </w:tc>
        <w:tc>
          <w:tcPr>
            <w:tcW w:w="12757"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EA81AA0" w14:textId="77777777" w:rsidR="00802C5C" w:rsidRPr="00CD7AF0" w:rsidRDefault="00802C5C" w:rsidP="00BE7A73">
            <w:pPr>
              <w:spacing w:after="0" w:line="240" w:lineRule="auto"/>
              <w:jc w:val="center"/>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ДЕСКРИПТОРЫ</w:t>
            </w:r>
            <w:r w:rsidRPr="00CD7AF0">
              <w:rPr>
                <w:rFonts w:ascii="Times New Roman" w:eastAsia="Times New Roman" w:hAnsi="Times New Roman" w:cs="Times New Roman"/>
                <w:sz w:val="20"/>
                <w:szCs w:val="20"/>
                <w:lang w:eastAsia="ru-RU"/>
              </w:rPr>
              <w:t> </w:t>
            </w:r>
          </w:p>
        </w:tc>
      </w:tr>
      <w:tr w:rsidR="00802C5C" w:rsidRPr="00CD7AF0" w14:paraId="1AC6CEEB" w14:textId="77777777" w:rsidTr="00BE7A73">
        <w:trPr>
          <w:trHeight w:val="428"/>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6856DE5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679B85AB"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5463CC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«Отлично» </w:t>
            </w:r>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13A78E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«Хорошо» </w:t>
            </w:r>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1E10CBD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«Удовлетворительно»</w:t>
            </w:r>
            <w:r w:rsidRPr="00CD7AF0">
              <w:rPr>
                <w:rFonts w:ascii="Times New Roman" w:eastAsia="Times New Roman" w:hAnsi="Times New Roman" w:cs="Times New Roman"/>
                <w:color w:val="000000"/>
                <w:sz w:val="20"/>
                <w:szCs w:val="20"/>
                <w:lang w:eastAsia="ru-RU"/>
              </w:rPr>
              <w:t>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568A6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«Неудовлетворительно»</w:t>
            </w:r>
            <w:r w:rsidRPr="00CD7AF0">
              <w:rPr>
                <w:rFonts w:ascii="Times New Roman" w:eastAsia="Times New Roman" w:hAnsi="Times New Roman" w:cs="Times New Roman"/>
                <w:color w:val="000000"/>
                <w:sz w:val="20"/>
                <w:szCs w:val="20"/>
                <w:lang w:eastAsia="ru-RU"/>
              </w:rPr>
              <w:t>   </w:t>
            </w:r>
          </w:p>
        </w:tc>
      </w:tr>
      <w:tr w:rsidR="00802C5C" w:rsidRPr="00CD7AF0" w14:paraId="10FCFD11" w14:textId="77777777" w:rsidTr="00BE7A73">
        <w:trPr>
          <w:trHeight w:val="267"/>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57FCBCE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15E6BD5C"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4FFB400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90-100</w:t>
            </w:r>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74D4ED1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70-89</w:t>
            </w:r>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279878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xml:space="preserve">50-69 </w:t>
            </w:r>
            <w:r w:rsidRPr="00CD7AF0">
              <w:rPr>
                <w:rFonts w:ascii="Times New Roman" w:eastAsia="Times New Roman" w:hAnsi="Times New Roman" w:cs="Times New Roman"/>
                <w:color w:val="000000"/>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D9E2F3"/>
            <w:hideMark/>
          </w:tcPr>
          <w:p w14:paraId="1F4C0003" w14:textId="77777777" w:rsidR="00802C5C" w:rsidRPr="00CD7AF0" w:rsidRDefault="00802C5C" w:rsidP="00802C5C">
            <w:pPr>
              <w:pStyle w:val="a3"/>
              <w:numPr>
                <w:ilvl w:val="1"/>
                <w:numId w:val="2"/>
              </w:num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41A924FE" w14:textId="77777777" w:rsidR="00802C5C" w:rsidRPr="00CD7AF0" w:rsidRDefault="00802C5C" w:rsidP="00BE7A73">
            <w:pPr>
              <w:pStyle w:val="a3"/>
              <w:spacing w:after="0" w:line="240" w:lineRule="auto"/>
              <w:ind w:left="0"/>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0-24</w:t>
            </w:r>
            <w:r w:rsidRPr="00CD7AF0">
              <w:rPr>
                <w:rFonts w:ascii="Times New Roman" w:eastAsia="Times New Roman" w:hAnsi="Times New Roman" w:cs="Times New Roman"/>
                <w:color w:val="000000"/>
                <w:sz w:val="20"/>
                <w:szCs w:val="20"/>
                <w:lang w:eastAsia="ru-RU"/>
              </w:rPr>
              <w:t xml:space="preserve"> %</w:t>
            </w:r>
          </w:p>
        </w:tc>
      </w:tr>
      <w:tr w:rsidR="00802C5C" w:rsidRPr="00CD7AF0" w14:paraId="0B22410E" w14:textId="77777777" w:rsidTr="00BE7A73">
        <w:trPr>
          <w:trHeight w:val="217"/>
        </w:trPr>
        <w:tc>
          <w:tcPr>
            <w:tcW w:w="1126" w:type="dxa"/>
            <w:vMerge w:val="restart"/>
            <w:tcBorders>
              <w:top w:val="single" w:sz="6" w:space="0" w:color="auto"/>
              <w:left w:val="single" w:sz="6" w:space="0" w:color="auto"/>
              <w:right w:val="single" w:sz="6" w:space="0" w:color="auto"/>
            </w:tcBorders>
            <w:shd w:val="clear" w:color="auto" w:fill="FFFFFF" w:themeFill="background1"/>
            <w:hideMark/>
          </w:tcPr>
          <w:p w14:paraId="54853204"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1 вопрос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DCB02D"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F775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1A83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4ED9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F0C6D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9CD9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r>
      <w:tr w:rsidR="00802C5C" w:rsidRPr="00CD7AF0" w14:paraId="68BF99B9" w14:textId="77777777" w:rsidTr="00BE7A73">
        <w:trPr>
          <w:trHeight w:val="107"/>
        </w:trPr>
        <w:tc>
          <w:tcPr>
            <w:tcW w:w="1126" w:type="dxa"/>
            <w:vMerge/>
            <w:tcBorders>
              <w:left w:val="single" w:sz="6" w:space="0" w:color="auto"/>
              <w:bottom w:val="single" w:sz="6" w:space="0" w:color="auto"/>
              <w:right w:val="single" w:sz="6" w:space="0" w:color="auto"/>
            </w:tcBorders>
            <w:shd w:val="clear" w:color="auto" w:fill="FFFFFF" w:themeFill="background1"/>
          </w:tcPr>
          <w:p w14:paraId="3C2665F7"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291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128E42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C1A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6C010B8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E3C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4544500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B302731" w14:textId="77777777" w:rsidTr="00BE7A73">
        <w:trPr>
          <w:trHeight w:val="227"/>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19794558"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2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6613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958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46E31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3C5C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4447088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F2DE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37351E1A" w14:textId="77777777" w:rsidTr="00BE7A73">
        <w:trPr>
          <w:trHeight w:val="130"/>
        </w:trPr>
        <w:tc>
          <w:tcPr>
            <w:tcW w:w="1126" w:type="dxa"/>
            <w:vMerge/>
            <w:tcBorders>
              <w:left w:val="single" w:sz="6" w:space="0" w:color="auto"/>
              <w:bottom w:val="single" w:sz="6" w:space="0" w:color="auto"/>
              <w:right w:val="single" w:sz="6" w:space="0" w:color="auto"/>
            </w:tcBorders>
            <w:shd w:val="clear" w:color="auto" w:fill="FFFFFF" w:themeFill="background1"/>
          </w:tcPr>
          <w:p w14:paraId="315C78D0"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93A0B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88C46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360E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0A8F8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5C31450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D1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719A169" w14:textId="77777777" w:rsidTr="00BE7A73">
        <w:trPr>
          <w:trHeight w:val="161"/>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0BD0987A"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3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629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7CE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92EB5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05BC2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E49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220A"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17D806A7" w14:textId="77777777" w:rsidTr="00BE7A73">
        <w:trPr>
          <w:trHeight w:val="266"/>
        </w:trPr>
        <w:tc>
          <w:tcPr>
            <w:tcW w:w="1126" w:type="dxa"/>
            <w:vMerge/>
            <w:tcBorders>
              <w:left w:val="single" w:sz="6" w:space="0" w:color="auto"/>
              <w:bottom w:val="single" w:sz="6" w:space="0" w:color="auto"/>
              <w:right w:val="single" w:sz="6" w:space="0" w:color="auto"/>
            </w:tcBorders>
            <w:shd w:val="clear" w:color="auto" w:fill="FFFFFF" w:themeFill="background1"/>
          </w:tcPr>
          <w:p w14:paraId="5D5239CC"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1C3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C7C41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BAC38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B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6A81B99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0DB946A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bl>
    <w:p w14:paraId="5583FEEC" w14:textId="77777777" w:rsidR="00802C5C" w:rsidRPr="00CD7AF0" w:rsidRDefault="00802C5C" w:rsidP="00802C5C">
      <w:pPr>
        <w:spacing w:after="0" w:line="240" w:lineRule="auto"/>
        <w:rPr>
          <w:rFonts w:ascii="Times New Roman" w:eastAsia="Times New Roman" w:hAnsi="Times New Roman" w:cs="Times New Roman"/>
          <w:sz w:val="20"/>
          <w:szCs w:val="20"/>
        </w:rPr>
      </w:pPr>
    </w:p>
    <w:p w14:paraId="43D77DCC" w14:textId="77777777" w:rsidR="00802C5C" w:rsidRPr="00CD7AF0" w:rsidRDefault="00802C5C" w:rsidP="00802C5C">
      <w:pPr>
        <w:spacing w:after="0" w:line="240" w:lineRule="auto"/>
        <w:jc w:val="both"/>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Формула расчета итоговой оценки:</w:t>
      </w:r>
    </w:p>
    <w:p w14:paraId="3D01E1B0" w14:textId="77777777" w:rsidR="00802C5C" w:rsidRPr="00CD7AF0" w:rsidRDefault="00802C5C" w:rsidP="00802C5C">
      <w:pPr>
        <w:spacing w:after="0" w:line="240" w:lineRule="auto"/>
        <w:jc w:val="both"/>
        <w:rPr>
          <w:rFonts w:ascii="Times New Roman" w:eastAsia="Times New Roman" w:hAnsi="Times New Roman" w:cs="Times New Roman"/>
          <w:sz w:val="20"/>
          <w:szCs w:val="20"/>
        </w:rPr>
      </w:pPr>
      <w:r w:rsidRPr="00CD7AF0">
        <w:rPr>
          <w:rFonts w:ascii="Times New Roman" w:eastAsia="Times New Roman" w:hAnsi="Times New Roman" w:cs="Times New Roman"/>
          <w:sz w:val="20"/>
          <w:szCs w:val="20"/>
        </w:rPr>
        <w:t xml:space="preserve">Итоговая оценка </w:t>
      </w:r>
      <w:r w:rsidRPr="00CD7AF0">
        <w:rPr>
          <w:rFonts w:ascii="Times New Roman" w:eastAsia="Times New Roman" w:hAnsi="Times New Roman" w:cs="Times New Roman"/>
          <w:b/>
          <w:bCs/>
          <w:sz w:val="20"/>
          <w:szCs w:val="20"/>
        </w:rPr>
        <w:t>(ИО</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 (</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1+</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2+</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3+</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4+</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5+</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6 и т.д.) / К</w:t>
      </w:r>
      <w:r w:rsidRPr="00CD7AF0">
        <w:rPr>
          <w:rFonts w:ascii="Times New Roman" w:eastAsia="Times New Roman" w:hAnsi="Times New Roman" w:cs="Times New Roman"/>
          <w:sz w:val="20"/>
          <w:szCs w:val="20"/>
        </w:rPr>
        <w:t xml:space="preserve">, где </w:t>
      </w:r>
      <w:r w:rsidRPr="4D369475">
        <w:rPr>
          <w:rFonts w:ascii="Times New Roman" w:eastAsia="Times New Roman" w:hAnsi="Times New Roman" w:cs="Times New Roman"/>
          <w:b/>
          <w:color w:val="000000" w:themeColor="text1"/>
          <w:sz w:val="20"/>
          <w:szCs w:val="20"/>
          <w:lang w:eastAsia="ru-RU"/>
        </w:rPr>
        <w:t>%</w:t>
      </w:r>
      <w:r w:rsidRPr="00CD7AF0">
        <w:rPr>
          <w:rFonts w:ascii="Times New Roman" w:eastAsia="Times New Roman" w:hAnsi="Times New Roman" w:cs="Times New Roman"/>
          <w:b/>
          <w:bCs/>
          <w:sz w:val="20"/>
          <w:szCs w:val="20"/>
        </w:rPr>
        <w:t xml:space="preserve"> </w:t>
      </w:r>
      <w:r w:rsidRPr="00CD7AF0">
        <w:rPr>
          <w:rFonts w:ascii="Times New Roman" w:eastAsia="Times New Roman" w:hAnsi="Times New Roman" w:cs="Times New Roman"/>
          <w:sz w:val="20"/>
          <w:szCs w:val="20"/>
        </w:rPr>
        <w:t xml:space="preserve">– уровень выполнения задания по критерию, </w:t>
      </w:r>
      <w:r w:rsidRPr="00CD7AF0">
        <w:rPr>
          <w:rFonts w:ascii="Times New Roman" w:eastAsia="Times New Roman" w:hAnsi="Times New Roman" w:cs="Times New Roman"/>
          <w:b/>
          <w:bCs/>
          <w:sz w:val="20"/>
          <w:szCs w:val="20"/>
        </w:rPr>
        <w:t>К</w:t>
      </w:r>
      <w:r w:rsidRPr="00CD7AF0">
        <w:rPr>
          <w:rFonts w:ascii="Times New Roman" w:eastAsia="Times New Roman" w:hAnsi="Times New Roman" w:cs="Times New Roman"/>
          <w:sz w:val="20"/>
          <w:szCs w:val="20"/>
        </w:rPr>
        <w:t xml:space="preserve"> – общее количество критериев.</w:t>
      </w:r>
    </w:p>
    <w:p w14:paraId="0C3BE9F8" w14:textId="77777777" w:rsidR="00802C5C" w:rsidRDefault="00802C5C" w:rsidP="00802C5C">
      <w:pPr>
        <w:spacing w:after="0" w:line="240" w:lineRule="auto"/>
        <w:jc w:val="both"/>
        <w:rPr>
          <w:rFonts w:ascii="Times New Roman" w:eastAsia="Times New Roman" w:hAnsi="Times New Roman" w:cs="Times New Roman"/>
          <w:sz w:val="20"/>
          <w:szCs w:val="20"/>
        </w:rPr>
      </w:pPr>
    </w:p>
    <w:p w14:paraId="718B7814" w14:textId="77777777" w:rsidR="00802C5C" w:rsidRPr="00CD7AF0" w:rsidRDefault="00802C5C" w:rsidP="00802C5C">
      <w:pPr>
        <w:spacing w:after="0" w:line="240" w:lineRule="auto"/>
        <w:rPr>
          <w:rFonts w:ascii="Times New Roman" w:hAnsi="Times New Roman" w:cs="Times New Roman"/>
          <w:b/>
          <w:bCs/>
          <w:sz w:val="20"/>
          <w:szCs w:val="20"/>
          <w:lang w:eastAsia="ru-RU"/>
        </w:rPr>
      </w:pPr>
    </w:p>
    <w:bookmarkEnd w:id="1"/>
    <w:p w14:paraId="0E8A7ED2" w14:textId="77777777" w:rsidR="00802C5C" w:rsidRPr="003D4BFF" w:rsidRDefault="00802C5C" w:rsidP="00802C5C">
      <w:pPr>
        <w:spacing w:after="0" w:line="240" w:lineRule="auto"/>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Пример расчета итогового балла </w:t>
      </w:r>
    </w:p>
    <w:p w14:paraId="722FF2F6" w14:textId="77777777" w:rsidR="00802C5C" w:rsidRPr="003D4BFF" w:rsidRDefault="00802C5C" w:rsidP="00802C5C">
      <w:pPr>
        <w:spacing w:after="0" w:line="240" w:lineRule="auto"/>
        <w:rPr>
          <w:rFonts w:ascii="Times New Roman" w:hAnsi="Times New Roman" w:cs="Times New Roman"/>
          <w:sz w:val="24"/>
          <w:szCs w:val="24"/>
          <w:lang w:eastAsia="ru-RU"/>
        </w:rPr>
      </w:pPr>
    </w:p>
    <w:tbl>
      <w:tblPr>
        <w:tblStyle w:val="a5"/>
        <w:tblW w:w="14873" w:type="dxa"/>
        <w:tblInd w:w="-5" w:type="dxa"/>
        <w:tblLayout w:type="fixed"/>
        <w:tblLook w:val="06A0" w:firstRow="1" w:lastRow="0" w:firstColumn="1" w:lastColumn="0" w:noHBand="1" w:noVBand="1"/>
      </w:tblPr>
      <w:tblGrid>
        <w:gridCol w:w="385"/>
        <w:gridCol w:w="3463"/>
        <w:gridCol w:w="1822"/>
        <w:gridCol w:w="1843"/>
        <w:gridCol w:w="2693"/>
        <w:gridCol w:w="1418"/>
        <w:gridCol w:w="3249"/>
      </w:tblGrid>
      <w:tr w:rsidR="00802C5C" w:rsidRPr="003D4BFF" w14:paraId="74BF033A" w14:textId="77777777" w:rsidTr="00BE7A73">
        <w:trPr>
          <w:trHeight w:val="260"/>
        </w:trPr>
        <w:tc>
          <w:tcPr>
            <w:tcW w:w="385" w:type="dxa"/>
            <w:vMerge w:val="restart"/>
          </w:tcPr>
          <w:p w14:paraId="3488BBCF" w14:textId="77777777" w:rsidR="00802C5C" w:rsidRPr="003D4BFF" w:rsidRDefault="00802C5C" w:rsidP="00BE7A73">
            <w:pPr>
              <w:rPr>
                <w:rFonts w:ascii="Times New Roman" w:eastAsia="Times New Roman" w:hAnsi="Times New Roman" w:cs="Times New Roman"/>
                <w:b/>
                <w:bCs/>
                <w:noProof/>
                <w:sz w:val="24"/>
                <w:szCs w:val="24"/>
              </w:rPr>
            </w:pPr>
            <w:r w:rsidRPr="003D4BFF">
              <w:rPr>
                <w:rFonts w:ascii="Times New Roman" w:eastAsia="Times New Roman" w:hAnsi="Times New Roman" w:cs="Times New Roman"/>
                <w:b/>
                <w:bCs/>
                <w:noProof/>
                <w:sz w:val="24"/>
                <w:szCs w:val="24"/>
              </w:rPr>
              <w:t>№</w:t>
            </w:r>
          </w:p>
        </w:tc>
        <w:tc>
          <w:tcPr>
            <w:tcW w:w="3463" w:type="dxa"/>
            <w:vMerge w:val="restart"/>
          </w:tcPr>
          <w:p w14:paraId="7C99B229" w14:textId="77777777" w:rsidR="00802C5C" w:rsidRPr="003D4BFF" w:rsidRDefault="00802C5C" w:rsidP="00BE7A73">
            <w:pPr>
              <w:rPr>
                <w:rFonts w:ascii="Times New Roman" w:hAnsi="Times New Roman" w:cs="Times New Roman"/>
                <w:b/>
                <w:bCs/>
                <w:sz w:val="24"/>
                <w:szCs w:val="24"/>
              </w:rPr>
            </w:pPr>
            <w:r w:rsidRPr="003D4BF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0DE0FD0" wp14:editId="0211574A">
                      <wp:simplePos x="0" y="0"/>
                      <wp:positionH relativeFrom="column">
                        <wp:posOffset>-74678</wp:posOffset>
                      </wp:positionH>
                      <wp:positionV relativeFrom="paragraph">
                        <wp:posOffset>4306</wp:posOffset>
                      </wp:positionV>
                      <wp:extent cx="2192357" cy="594911"/>
                      <wp:effectExtent l="0" t="0" r="36830" b="34290"/>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357" cy="5949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5CAA" id="Прямая соединительная линия 220670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" strokecolor="black [3213]" strokeweight=".25pt">
                      <v:stroke joinstyle="miter"/>
                    </v:line>
                  </w:pict>
                </mc:Fallback>
              </mc:AlternateContent>
            </w:r>
            <w:r w:rsidRPr="003D4BFF">
              <w:rPr>
                <w:rFonts w:ascii="Times New Roman" w:hAnsi="Times New Roman" w:cs="Times New Roman"/>
                <w:b/>
                <w:bCs/>
                <w:sz w:val="24"/>
                <w:szCs w:val="24"/>
              </w:rPr>
              <w:t xml:space="preserve">                  Балл</w:t>
            </w:r>
          </w:p>
          <w:p w14:paraId="2F54D76A" w14:textId="77777777" w:rsidR="00802C5C" w:rsidRPr="003D4BFF" w:rsidRDefault="00802C5C" w:rsidP="00BE7A73">
            <w:pPr>
              <w:rPr>
                <w:rFonts w:ascii="Times New Roman" w:hAnsi="Times New Roman" w:cs="Times New Roman"/>
                <w:b/>
                <w:bCs/>
                <w:sz w:val="24"/>
                <w:szCs w:val="24"/>
              </w:rPr>
            </w:pPr>
          </w:p>
          <w:p w14:paraId="64D8D58C" w14:textId="77777777" w:rsidR="00802C5C" w:rsidRPr="003D4BFF" w:rsidRDefault="00802C5C" w:rsidP="00BE7A73">
            <w:pPr>
              <w:rPr>
                <w:rFonts w:ascii="Times New Roman" w:hAnsi="Times New Roman" w:cs="Times New Roman"/>
                <w:b/>
                <w:bCs/>
                <w:sz w:val="24"/>
                <w:szCs w:val="24"/>
              </w:rPr>
            </w:pPr>
          </w:p>
          <w:p w14:paraId="6D85461B" w14:textId="77777777" w:rsidR="00802C5C" w:rsidRPr="003D4BFF" w:rsidRDefault="00802C5C" w:rsidP="00BE7A73">
            <w:pPr>
              <w:rPr>
                <w:rFonts w:ascii="Times New Roman" w:hAnsi="Times New Roman" w:cs="Times New Roman"/>
                <w:b/>
                <w:bCs/>
                <w:sz w:val="24"/>
                <w:szCs w:val="24"/>
              </w:rPr>
            </w:pPr>
            <w:r w:rsidRPr="003D4BFF">
              <w:rPr>
                <w:rFonts w:ascii="Times New Roman" w:hAnsi="Times New Roman" w:cs="Times New Roman"/>
                <w:b/>
                <w:bCs/>
                <w:sz w:val="24"/>
                <w:szCs w:val="24"/>
              </w:rPr>
              <w:t>Критерий</w:t>
            </w:r>
          </w:p>
        </w:tc>
        <w:tc>
          <w:tcPr>
            <w:tcW w:w="1822" w:type="dxa"/>
          </w:tcPr>
          <w:p w14:paraId="2CDF696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«Отлично» </w:t>
            </w:r>
          </w:p>
          <w:p w14:paraId="11DA738D" w14:textId="77777777" w:rsidR="00802C5C" w:rsidRPr="003D4BFF" w:rsidRDefault="00802C5C" w:rsidP="00BE7A73">
            <w:pPr>
              <w:rPr>
                <w:rFonts w:ascii="Times New Roman" w:hAnsi="Times New Roman" w:cs="Times New Roman"/>
                <w:b/>
                <w:bCs/>
                <w:sz w:val="24"/>
                <w:szCs w:val="24"/>
                <w:lang w:eastAsia="ru-RU"/>
              </w:rPr>
            </w:pPr>
          </w:p>
        </w:tc>
        <w:tc>
          <w:tcPr>
            <w:tcW w:w="1843" w:type="dxa"/>
          </w:tcPr>
          <w:p w14:paraId="048F9C6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«Хорошо»</w:t>
            </w:r>
          </w:p>
        </w:tc>
        <w:tc>
          <w:tcPr>
            <w:tcW w:w="2693" w:type="dxa"/>
          </w:tcPr>
          <w:p w14:paraId="146ED28A"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«Удовлетворительно»</w:t>
            </w:r>
          </w:p>
        </w:tc>
        <w:tc>
          <w:tcPr>
            <w:tcW w:w="4667" w:type="dxa"/>
            <w:gridSpan w:val="2"/>
          </w:tcPr>
          <w:p w14:paraId="7A8FAC6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 «Неудовлетворительно» </w:t>
            </w:r>
          </w:p>
          <w:p w14:paraId="74D6EFEB" w14:textId="77777777" w:rsidR="00802C5C" w:rsidRPr="003D4BFF" w:rsidRDefault="00802C5C" w:rsidP="00BE7A73">
            <w:pPr>
              <w:rPr>
                <w:rFonts w:ascii="Times New Roman" w:hAnsi="Times New Roman" w:cs="Times New Roman"/>
                <w:b/>
                <w:bCs/>
                <w:sz w:val="24"/>
                <w:szCs w:val="24"/>
                <w:lang w:eastAsia="ru-RU"/>
              </w:rPr>
            </w:pPr>
          </w:p>
        </w:tc>
      </w:tr>
      <w:tr w:rsidR="00802C5C" w:rsidRPr="003D4BFF" w14:paraId="77CBE7C3" w14:textId="77777777" w:rsidTr="00BE7A73">
        <w:trPr>
          <w:trHeight w:val="411"/>
        </w:trPr>
        <w:tc>
          <w:tcPr>
            <w:tcW w:w="385" w:type="dxa"/>
            <w:vMerge/>
          </w:tcPr>
          <w:p w14:paraId="5EEBC7D2" w14:textId="77777777" w:rsidR="00802C5C" w:rsidRPr="003D4BFF" w:rsidRDefault="00802C5C" w:rsidP="00BE7A73">
            <w:pPr>
              <w:rPr>
                <w:rFonts w:ascii="Times New Roman" w:hAnsi="Times New Roman" w:cs="Times New Roman"/>
                <w:b/>
                <w:bCs/>
                <w:sz w:val="24"/>
                <w:szCs w:val="24"/>
              </w:rPr>
            </w:pPr>
          </w:p>
        </w:tc>
        <w:tc>
          <w:tcPr>
            <w:tcW w:w="3463" w:type="dxa"/>
            <w:vMerge/>
          </w:tcPr>
          <w:p w14:paraId="165DB7F5" w14:textId="77777777" w:rsidR="00802C5C" w:rsidRPr="003D4BFF" w:rsidRDefault="00802C5C" w:rsidP="00BE7A73">
            <w:pPr>
              <w:rPr>
                <w:rFonts w:ascii="Times New Roman" w:hAnsi="Times New Roman" w:cs="Times New Roman"/>
                <w:b/>
                <w:bCs/>
                <w:sz w:val="24"/>
                <w:szCs w:val="24"/>
              </w:rPr>
            </w:pPr>
          </w:p>
        </w:tc>
        <w:tc>
          <w:tcPr>
            <w:tcW w:w="1822" w:type="dxa"/>
          </w:tcPr>
          <w:p w14:paraId="2466DE5D"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90-100 %</w:t>
            </w:r>
          </w:p>
        </w:tc>
        <w:tc>
          <w:tcPr>
            <w:tcW w:w="1843" w:type="dxa"/>
          </w:tcPr>
          <w:p w14:paraId="196D5DA5"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70-89 %</w:t>
            </w:r>
          </w:p>
        </w:tc>
        <w:tc>
          <w:tcPr>
            <w:tcW w:w="2693" w:type="dxa"/>
          </w:tcPr>
          <w:p w14:paraId="13AE3DD7"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50-69 %</w:t>
            </w:r>
          </w:p>
        </w:tc>
        <w:tc>
          <w:tcPr>
            <w:tcW w:w="1418" w:type="dxa"/>
          </w:tcPr>
          <w:p w14:paraId="1E870BB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25-49 %</w:t>
            </w:r>
          </w:p>
        </w:tc>
        <w:tc>
          <w:tcPr>
            <w:tcW w:w="3249" w:type="dxa"/>
          </w:tcPr>
          <w:p w14:paraId="3DDA391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0-24 %</w:t>
            </w:r>
          </w:p>
        </w:tc>
      </w:tr>
      <w:tr w:rsidR="00802C5C" w:rsidRPr="003D4BFF" w14:paraId="3A8AA489" w14:textId="77777777" w:rsidTr="00BE7A73">
        <w:trPr>
          <w:trHeight w:val="298"/>
        </w:trPr>
        <w:tc>
          <w:tcPr>
            <w:tcW w:w="385" w:type="dxa"/>
          </w:tcPr>
          <w:p w14:paraId="64871295"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2CE0C9F4"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1</w:t>
            </w:r>
          </w:p>
        </w:tc>
        <w:tc>
          <w:tcPr>
            <w:tcW w:w="1822" w:type="dxa"/>
          </w:tcPr>
          <w:p w14:paraId="46B057B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76225C59" w14:textId="77777777" w:rsidR="00802C5C" w:rsidRPr="003D4BFF" w:rsidRDefault="00802C5C" w:rsidP="00BE7A73">
            <w:pPr>
              <w:rPr>
                <w:rFonts w:ascii="Times New Roman" w:hAnsi="Times New Roman" w:cs="Times New Roman"/>
                <w:sz w:val="24"/>
                <w:szCs w:val="24"/>
                <w:lang w:eastAsia="ru-RU"/>
              </w:rPr>
            </w:pPr>
          </w:p>
        </w:tc>
        <w:tc>
          <w:tcPr>
            <w:tcW w:w="2693" w:type="dxa"/>
          </w:tcPr>
          <w:p w14:paraId="1F3DC41C" w14:textId="77777777" w:rsidR="00802C5C" w:rsidRPr="003D4BFF" w:rsidRDefault="00802C5C" w:rsidP="00BE7A73">
            <w:pPr>
              <w:rPr>
                <w:rFonts w:ascii="Times New Roman" w:hAnsi="Times New Roman" w:cs="Times New Roman"/>
                <w:sz w:val="24"/>
                <w:szCs w:val="24"/>
                <w:lang w:eastAsia="ru-RU"/>
              </w:rPr>
            </w:pPr>
          </w:p>
        </w:tc>
        <w:tc>
          <w:tcPr>
            <w:tcW w:w="1418" w:type="dxa"/>
          </w:tcPr>
          <w:p w14:paraId="1F9930B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52EF1F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C84BAB8" w14:textId="77777777" w:rsidTr="00BE7A73">
        <w:trPr>
          <w:trHeight w:val="298"/>
        </w:trPr>
        <w:tc>
          <w:tcPr>
            <w:tcW w:w="385" w:type="dxa"/>
          </w:tcPr>
          <w:p w14:paraId="73D6EA4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6E726E0"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2</w:t>
            </w:r>
          </w:p>
        </w:tc>
        <w:tc>
          <w:tcPr>
            <w:tcW w:w="1822" w:type="dxa"/>
          </w:tcPr>
          <w:p w14:paraId="3CCB1AF2" w14:textId="77777777" w:rsidR="00802C5C" w:rsidRPr="003D4BFF" w:rsidRDefault="00802C5C" w:rsidP="00BE7A73">
            <w:pPr>
              <w:rPr>
                <w:rFonts w:ascii="Times New Roman" w:hAnsi="Times New Roman" w:cs="Times New Roman"/>
                <w:sz w:val="24"/>
                <w:szCs w:val="24"/>
                <w:lang w:eastAsia="ru-RU"/>
              </w:rPr>
            </w:pPr>
          </w:p>
        </w:tc>
        <w:tc>
          <w:tcPr>
            <w:tcW w:w="1843" w:type="dxa"/>
          </w:tcPr>
          <w:p w14:paraId="56D578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75</w:t>
            </w:r>
          </w:p>
        </w:tc>
        <w:tc>
          <w:tcPr>
            <w:tcW w:w="2693" w:type="dxa"/>
          </w:tcPr>
          <w:p w14:paraId="568BF83A"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2BEBFC2" w14:textId="77777777" w:rsidR="00802C5C" w:rsidRPr="003D4BFF" w:rsidRDefault="00802C5C" w:rsidP="00BE7A73">
            <w:pPr>
              <w:rPr>
                <w:rFonts w:ascii="Times New Roman" w:hAnsi="Times New Roman" w:cs="Times New Roman"/>
                <w:sz w:val="24"/>
                <w:szCs w:val="24"/>
                <w:lang w:eastAsia="ru-RU"/>
              </w:rPr>
            </w:pPr>
          </w:p>
        </w:tc>
        <w:tc>
          <w:tcPr>
            <w:tcW w:w="3249" w:type="dxa"/>
          </w:tcPr>
          <w:p w14:paraId="7ACF448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0832E351" w14:textId="77777777" w:rsidTr="00BE7A73">
        <w:trPr>
          <w:trHeight w:val="298"/>
        </w:trPr>
        <w:tc>
          <w:tcPr>
            <w:tcW w:w="385" w:type="dxa"/>
          </w:tcPr>
          <w:p w14:paraId="0AFC105F"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30CB2CE"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3</w:t>
            </w:r>
          </w:p>
        </w:tc>
        <w:tc>
          <w:tcPr>
            <w:tcW w:w="1822" w:type="dxa"/>
          </w:tcPr>
          <w:p w14:paraId="19343559" w14:textId="77777777" w:rsidR="00802C5C" w:rsidRPr="003D4BFF" w:rsidRDefault="00802C5C" w:rsidP="00BE7A73">
            <w:pPr>
              <w:rPr>
                <w:rFonts w:ascii="Times New Roman" w:hAnsi="Times New Roman" w:cs="Times New Roman"/>
                <w:sz w:val="24"/>
                <w:szCs w:val="24"/>
                <w:lang w:eastAsia="ru-RU"/>
              </w:rPr>
            </w:pPr>
          </w:p>
        </w:tc>
        <w:tc>
          <w:tcPr>
            <w:tcW w:w="1843" w:type="dxa"/>
          </w:tcPr>
          <w:p w14:paraId="02EF46C5" w14:textId="77777777" w:rsidR="00802C5C" w:rsidRPr="003D4BFF" w:rsidRDefault="00802C5C" w:rsidP="00BE7A73">
            <w:pPr>
              <w:rPr>
                <w:rFonts w:ascii="Times New Roman" w:hAnsi="Times New Roman" w:cs="Times New Roman"/>
                <w:sz w:val="24"/>
                <w:szCs w:val="24"/>
                <w:lang w:eastAsia="ru-RU"/>
              </w:rPr>
            </w:pPr>
          </w:p>
        </w:tc>
        <w:tc>
          <w:tcPr>
            <w:tcW w:w="2693" w:type="dxa"/>
          </w:tcPr>
          <w:p w14:paraId="307A96DC"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60</w:t>
            </w:r>
          </w:p>
        </w:tc>
        <w:tc>
          <w:tcPr>
            <w:tcW w:w="1418" w:type="dxa"/>
          </w:tcPr>
          <w:p w14:paraId="69FA3E9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40409221"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B008624" w14:textId="77777777" w:rsidTr="00BE7A73">
        <w:trPr>
          <w:trHeight w:val="298"/>
        </w:trPr>
        <w:tc>
          <w:tcPr>
            <w:tcW w:w="385" w:type="dxa"/>
          </w:tcPr>
          <w:p w14:paraId="23476069"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44A68A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4</w:t>
            </w:r>
          </w:p>
        </w:tc>
        <w:tc>
          <w:tcPr>
            <w:tcW w:w="1822" w:type="dxa"/>
          </w:tcPr>
          <w:p w14:paraId="359D6D3D"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3749B31" w14:textId="77777777" w:rsidR="00802C5C" w:rsidRPr="003D4BFF" w:rsidRDefault="00802C5C" w:rsidP="00BE7A73">
            <w:pPr>
              <w:rPr>
                <w:rFonts w:ascii="Times New Roman" w:hAnsi="Times New Roman" w:cs="Times New Roman"/>
                <w:sz w:val="24"/>
                <w:szCs w:val="24"/>
                <w:lang w:eastAsia="ru-RU"/>
              </w:rPr>
            </w:pPr>
          </w:p>
        </w:tc>
        <w:tc>
          <w:tcPr>
            <w:tcW w:w="2693" w:type="dxa"/>
          </w:tcPr>
          <w:p w14:paraId="5B72A56E"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84145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45</w:t>
            </w:r>
          </w:p>
        </w:tc>
        <w:tc>
          <w:tcPr>
            <w:tcW w:w="3249" w:type="dxa"/>
          </w:tcPr>
          <w:p w14:paraId="5B2379B2"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3F09FB7" w14:textId="77777777" w:rsidTr="00BE7A73">
        <w:trPr>
          <w:trHeight w:val="298"/>
        </w:trPr>
        <w:tc>
          <w:tcPr>
            <w:tcW w:w="385" w:type="dxa"/>
          </w:tcPr>
          <w:p w14:paraId="5E27032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9B17EA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5</w:t>
            </w:r>
          </w:p>
        </w:tc>
        <w:tc>
          <w:tcPr>
            <w:tcW w:w="1822" w:type="dxa"/>
          </w:tcPr>
          <w:p w14:paraId="4953E9E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3341806A" w14:textId="77777777" w:rsidR="00802C5C" w:rsidRPr="003D4BFF" w:rsidRDefault="00802C5C" w:rsidP="00BE7A73">
            <w:pPr>
              <w:rPr>
                <w:rFonts w:ascii="Times New Roman" w:hAnsi="Times New Roman" w:cs="Times New Roman"/>
                <w:sz w:val="24"/>
                <w:szCs w:val="24"/>
                <w:lang w:eastAsia="ru-RU"/>
              </w:rPr>
            </w:pPr>
          </w:p>
        </w:tc>
        <w:tc>
          <w:tcPr>
            <w:tcW w:w="2693" w:type="dxa"/>
          </w:tcPr>
          <w:p w14:paraId="72E82424" w14:textId="77777777" w:rsidR="00802C5C" w:rsidRPr="003D4BFF" w:rsidRDefault="00802C5C" w:rsidP="00BE7A73">
            <w:pPr>
              <w:rPr>
                <w:rFonts w:ascii="Times New Roman" w:hAnsi="Times New Roman" w:cs="Times New Roman"/>
                <w:sz w:val="24"/>
                <w:szCs w:val="24"/>
                <w:lang w:eastAsia="ru-RU"/>
              </w:rPr>
            </w:pPr>
          </w:p>
        </w:tc>
        <w:tc>
          <w:tcPr>
            <w:tcW w:w="1418" w:type="dxa"/>
          </w:tcPr>
          <w:p w14:paraId="4EBF7DC7" w14:textId="77777777" w:rsidR="00802C5C" w:rsidRPr="003D4BFF" w:rsidRDefault="00802C5C" w:rsidP="00BE7A73">
            <w:pPr>
              <w:rPr>
                <w:rFonts w:ascii="Times New Roman" w:hAnsi="Times New Roman" w:cs="Times New Roman"/>
                <w:sz w:val="24"/>
                <w:szCs w:val="24"/>
                <w:lang w:eastAsia="ru-RU"/>
              </w:rPr>
            </w:pPr>
          </w:p>
        </w:tc>
        <w:tc>
          <w:tcPr>
            <w:tcW w:w="3249" w:type="dxa"/>
          </w:tcPr>
          <w:p w14:paraId="234909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56CACC30" w14:textId="77777777" w:rsidTr="00BE7A73">
        <w:trPr>
          <w:trHeight w:val="298"/>
        </w:trPr>
        <w:tc>
          <w:tcPr>
            <w:tcW w:w="385" w:type="dxa"/>
          </w:tcPr>
          <w:p w14:paraId="012C1011"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27114D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6</w:t>
            </w:r>
          </w:p>
        </w:tc>
        <w:tc>
          <w:tcPr>
            <w:tcW w:w="1822" w:type="dxa"/>
          </w:tcPr>
          <w:p w14:paraId="1738A26C"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2BBB7F3" w14:textId="77777777" w:rsidR="00802C5C" w:rsidRPr="003D4BFF" w:rsidRDefault="00802C5C" w:rsidP="00BE7A73">
            <w:pPr>
              <w:rPr>
                <w:rFonts w:ascii="Times New Roman" w:hAnsi="Times New Roman" w:cs="Times New Roman"/>
                <w:sz w:val="24"/>
                <w:szCs w:val="24"/>
                <w:lang w:eastAsia="ru-RU"/>
              </w:rPr>
            </w:pPr>
          </w:p>
        </w:tc>
        <w:tc>
          <w:tcPr>
            <w:tcW w:w="2693" w:type="dxa"/>
          </w:tcPr>
          <w:p w14:paraId="268CDC01" w14:textId="77777777" w:rsidR="00802C5C" w:rsidRPr="003D4BFF" w:rsidRDefault="00802C5C" w:rsidP="00BE7A73">
            <w:pPr>
              <w:rPr>
                <w:rFonts w:ascii="Times New Roman" w:hAnsi="Times New Roman" w:cs="Times New Roman"/>
                <w:sz w:val="24"/>
                <w:szCs w:val="24"/>
                <w:lang w:eastAsia="ru-RU"/>
              </w:rPr>
            </w:pPr>
          </w:p>
        </w:tc>
        <w:tc>
          <w:tcPr>
            <w:tcW w:w="1418" w:type="dxa"/>
          </w:tcPr>
          <w:p w14:paraId="04E0D1D5"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49</w:t>
            </w:r>
          </w:p>
        </w:tc>
        <w:tc>
          <w:tcPr>
            <w:tcW w:w="3249" w:type="dxa"/>
          </w:tcPr>
          <w:p w14:paraId="3FDE861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FDF742F" w14:textId="77777777" w:rsidTr="00BE7A73">
        <w:trPr>
          <w:trHeight w:val="298"/>
        </w:trPr>
        <w:tc>
          <w:tcPr>
            <w:tcW w:w="385" w:type="dxa"/>
          </w:tcPr>
          <w:p w14:paraId="3D08313E" w14:textId="77777777" w:rsidR="00802C5C" w:rsidRPr="003D4BFF" w:rsidRDefault="00802C5C" w:rsidP="00BE7A73">
            <w:pPr>
              <w:rPr>
                <w:rFonts w:ascii="Times New Roman" w:hAnsi="Times New Roman" w:cs="Times New Roman"/>
                <w:sz w:val="24"/>
                <w:szCs w:val="24"/>
                <w:lang w:eastAsia="ru-RU"/>
              </w:rPr>
            </w:pPr>
          </w:p>
        </w:tc>
        <w:tc>
          <w:tcPr>
            <w:tcW w:w="3463" w:type="dxa"/>
          </w:tcPr>
          <w:p w14:paraId="7E55EF43"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Итоговый %</w:t>
            </w:r>
          </w:p>
        </w:tc>
        <w:tc>
          <w:tcPr>
            <w:tcW w:w="1822" w:type="dxa"/>
          </w:tcPr>
          <w:p w14:paraId="41C8D2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200</w:t>
            </w:r>
          </w:p>
        </w:tc>
        <w:tc>
          <w:tcPr>
            <w:tcW w:w="1843" w:type="dxa"/>
          </w:tcPr>
          <w:p w14:paraId="5030231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75</w:t>
            </w:r>
          </w:p>
        </w:tc>
        <w:tc>
          <w:tcPr>
            <w:tcW w:w="2693" w:type="dxa"/>
          </w:tcPr>
          <w:p w14:paraId="61BF947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60</w:t>
            </w:r>
          </w:p>
        </w:tc>
        <w:tc>
          <w:tcPr>
            <w:tcW w:w="1418" w:type="dxa"/>
          </w:tcPr>
          <w:p w14:paraId="0DB00C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94</w:t>
            </w:r>
          </w:p>
        </w:tc>
        <w:tc>
          <w:tcPr>
            <w:tcW w:w="3249" w:type="dxa"/>
          </w:tcPr>
          <w:p w14:paraId="35CC032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sz w:val="24"/>
                <w:szCs w:val="24"/>
                <w:lang w:eastAsia="ru-RU"/>
              </w:rPr>
              <w:t xml:space="preserve">200+ 75 + 60 + 94 = </w:t>
            </w:r>
            <w:r w:rsidRPr="003D4BFF">
              <w:rPr>
                <w:rFonts w:ascii="Times New Roman" w:hAnsi="Times New Roman" w:cs="Times New Roman"/>
                <w:b/>
                <w:bCs/>
                <w:sz w:val="24"/>
                <w:szCs w:val="24"/>
                <w:lang w:eastAsia="ru-RU"/>
              </w:rPr>
              <w:t>429</w:t>
            </w:r>
          </w:p>
          <w:p w14:paraId="6EA0D4BD" w14:textId="77777777" w:rsidR="00802C5C" w:rsidRPr="003D4BFF" w:rsidRDefault="00802C5C" w:rsidP="00BE7A73">
            <w:pPr>
              <w:rPr>
                <w:rFonts w:ascii="Times New Roman" w:hAnsi="Times New Roman" w:cs="Times New Roman"/>
                <w:sz w:val="24"/>
                <w:szCs w:val="24"/>
                <w:lang w:eastAsia="ru-RU"/>
              </w:rPr>
            </w:pPr>
          </w:p>
          <w:p w14:paraId="2B0E490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429 / 6 критериев = 71,5</w:t>
            </w:r>
          </w:p>
          <w:p w14:paraId="5E136608" w14:textId="77777777" w:rsidR="00802C5C" w:rsidRPr="003D4BFF" w:rsidRDefault="00802C5C" w:rsidP="00BE7A73">
            <w:pPr>
              <w:rPr>
                <w:rFonts w:ascii="Times New Roman" w:hAnsi="Times New Roman" w:cs="Times New Roman"/>
                <w:b/>
                <w:bCs/>
                <w:sz w:val="24"/>
                <w:szCs w:val="24"/>
                <w:lang w:eastAsia="ru-RU"/>
              </w:rPr>
            </w:pPr>
          </w:p>
          <w:p w14:paraId="293E235D"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Итоговый балл в % = 72</w:t>
            </w:r>
          </w:p>
        </w:tc>
      </w:tr>
    </w:tbl>
    <w:p w14:paraId="4A792144" w14:textId="77777777" w:rsidR="00802C5C" w:rsidRPr="003D4BFF" w:rsidRDefault="00802C5C" w:rsidP="00802C5C">
      <w:pPr>
        <w:spacing w:after="0" w:line="240" w:lineRule="auto"/>
        <w:rPr>
          <w:rFonts w:ascii="Times New Roman" w:hAnsi="Times New Roman" w:cs="Times New Roman"/>
          <w:sz w:val="24"/>
          <w:szCs w:val="24"/>
          <w:lang w:eastAsia="ru-RU"/>
        </w:rPr>
      </w:pPr>
    </w:p>
    <w:p w14:paraId="23FE00A7"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sz w:val="24"/>
          <w:szCs w:val="24"/>
          <w:lang w:eastAsia="ru-RU"/>
        </w:rPr>
        <w:t>Исходя из полученного при расчете процента, мы можем сопоставить оценку со шкалой оценивания.</w:t>
      </w:r>
    </w:p>
    <w:p w14:paraId="626BBD10" w14:textId="77777777" w:rsidR="00802C5C" w:rsidRPr="003D4BFF" w:rsidRDefault="00802C5C" w:rsidP="00802C5C">
      <w:pPr>
        <w:spacing w:after="0" w:line="240" w:lineRule="auto"/>
        <w:rPr>
          <w:rFonts w:ascii="Times New Roman" w:hAnsi="Times New Roman" w:cs="Times New Roman"/>
          <w:sz w:val="24"/>
          <w:szCs w:val="24"/>
          <w:lang w:eastAsia="ru-RU"/>
        </w:rPr>
      </w:pPr>
    </w:p>
    <w:p w14:paraId="5A410A11"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72 балла</w:t>
      </w:r>
      <w:r w:rsidRPr="003D4BFF">
        <w:rPr>
          <w:rFonts w:ascii="Times New Roman" w:hAnsi="Times New Roman" w:cs="Times New Roman"/>
          <w:sz w:val="24"/>
          <w:szCs w:val="24"/>
          <w:lang w:eastAsia="ru-RU"/>
        </w:rPr>
        <w:t xml:space="preserve"> находятся в диапазоне от 70 баллов до 89 баллов, что соответствует категории </w:t>
      </w:r>
      <w:r w:rsidRPr="003D4BFF">
        <w:rPr>
          <w:rFonts w:ascii="Times New Roman" w:hAnsi="Times New Roman" w:cs="Times New Roman"/>
          <w:b/>
          <w:bCs/>
          <w:sz w:val="24"/>
          <w:szCs w:val="24"/>
          <w:lang w:eastAsia="ru-RU"/>
        </w:rPr>
        <w:t>«Хорошо»</w:t>
      </w:r>
      <w:r w:rsidRPr="003D4BFF">
        <w:rPr>
          <w:rFonts w:ascii="Times New Roman" w:hAnsi="Times New Roman" w:cs="Times New Roman"/>
          <w:sz w:val="24"/>
          <w:szCs w:val="24"/>
          <w:lang w:eastAsia="ru-RU"/>
        </w:rPr>
        <w:t xml:space="preserve"> в соответствии со шкалой оценивания.</w:t>
      </w:r>
    </w:p>
    <w:p w14:paraId="0C2C26AA" w14:textId="77777777" w:rsidR="00802C5C" w:rsidRPr="003D4BFF" w:rsidRDefault="00802C5C" w:rsidP="00802C5C">
      <w:pPr>
        <w:spacing w:after="0" w:line="240" w:lineRule="auto"/>
        <w:rPr>
          <w:rFonts w:ascii="Times New Roman" w:hAnsi="Times New Roman" w:cs="Times New Roman"/>
          <w:sz w:val="24"/>
          <w:szCs w:val="24"/>
          <w:lang w:eastAsia="ru-RU"/>
        </w:rPr>
      </w:pPr>
    </w:p>
    <w:p w14:paraId="14D3FE3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Таким образом, при данном расчете проект будет оценен на </w:t>
      </w:r>
      <w:r w:rsidRPr="003D4BFF">
        <w:rPr>
          <w:rFonts w:ascii="Times New Roman" w:hAnsi="Times New Roman" w:cs="Times New Roman"/>
          <w:b/>
          <w:sz w:val="24"/>
          <w:szCs w:val="24"/>
        </w:rPr>
        <w:t>72 балла «Хорошо»</w:t>
      </w:r>
      <w:r w:rsidRPr="003D4BFF">
        <w:rPr>
          <w:rFonts w:ascii="Times New Roman" w:hAnsi="Times New Roman" w:cs="Times New Roman"/>
          <w:sz w:val="24"/>
          <w:szCs w:val="24"/>
        </w:rPr>
        <w:t xml:space="preserve"> </w:t>
      </w:r>
    </w:p>
    <w:p w14:paraId="23CCF94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в соответствии с балльно-рейтинговой буквенной системой оценки учета учебных достижений </w:t>
      </w:r>
    </w:p>
    <w:p w14:paraId="0984A69D" w14:textId="77777777" w:rsidR="00802C5C" w:rsidRPr="00802C5C" w:rsidRDefault="00802C5C" w:rsidP="00802C5C">
      <w:pPr>
        <w:spacing w:after="0" w:line="240" w:lineRule="auto"/>
      </w:pPr>
      <w:r w:rsidRPr="003D4BFF">
        <w:rPr>
          <w:rFonts w:ascii="Times New Roman" w:hAnsi="Times New Roman" w:cs="Times New Roman"/>
          <w:sz w:val="24"/>
          <w:szCs w:val="24"/>
        </w:rPr>
        <w:t>обучающихся с переводом их в традиционную шкалу оценок и ECTS.</w:t>
      </w:r>
    </w:p>
    <w:p w14:paraId="0D2865A3" w14:textId="77777777" w:rsidR="00727934" w:rsidRDefault="00727934" w:rsidP="00727934">
      <w:pPr>
        <w:rPr>
          <w:rFonts w:ascii="Times New Roman" w:hAnsi="Times New Roman" w:cs="Times New Roman"/>
          <w:b/>
          <w:bCs/>
          <w:color w:val="000000"/>
          <w:sz w:val="28"/>
          <w:szCs w:val="28"/>
        </w:rPr>
      </w:pPr>
    </w:p>
    <w:p w14:paraId="7B0897DA" w14:textId="77777777" w:rsidR="00727934" w:rsidRDefault="00727934" w:rsidP="00727934">
      <w:pPr>
        <w:rPr>
          <w:rFonts w:ascii="Times New Roman" w:hAnsi="Times New Roman" w:cs="Times New Roman"/>
          <w:b/>
          <w:bCs/>
          <w:color w:val="000000"/>
          <w:sz w:val="28"/>
          <w:szCs w:val="28"/>
        </w:rPr>
      </w:pPr>
    </w:p>
    <w:p w14:paraId="0979660E" w14:textId="77777777" w:rsidR="000351D3" w:rsidRPr="000351D3" w:rsidRDefault="000351D3" w:rsidP="000351D3">
      <w:pPr>
        <w:spacing w:after="0" w:line="240" w:lineRule="auto"/>
        <w:ind w:firstLine="709"/>
        <w:jc w:val="both"/>
        <w:rPr>
          <w:rFonts w:ascii="Times New Roman" w:hAnsi="Times New Roman" w:cs="Times New Roman"/>
          <w:b/>
          <w:bCs/>
          <w:sz w:val="28"/>
          <w:szCs w:val="28"/>
          <w:lang w:val="kk-KZ"/>
        </w:rPr>
      </w:pPr>
      <w:r w:rsidRPr="000351D3">
        <w:rPr>
          <w:rFonts w:ascii="Times New Roman" w:hAnsi="Times New Roman" w:cs="Times New Roman"/>
          <w:b/>
          <w:bCs/>
          <w:sz w:val="28"/>
          <w:szCs w:val="28"/>
          <w:lang w:val="kk-KZ"/>
        </w:rPr>
        <w:t>Емтихан сессиясының бағдарламасы және Рубрикатор пәні: - Жүйедегі микротолқынды электроника</w:t>
      </w:r>
    </w:p>
    <w:p w14:paraId="189A7220" w14:textId="187E618F" w:rsidR="002130C6" w:rsidRDefault="000351D3" w:rsidP="000351D3">
      <w:pPr>
        <w:spacing w:after="0" w:line="240" w:lineRule="auto"/>
        <w:ind w:firstLine="709"/>
        <w:jc w:val="both"/>
        <w:rPr>
          <w:rFonts w:ascii="Times New Roman" w:hAnsi="Times New Roman" w:cs="Times New Roman"/>
          <w:b/>
          <w:bCs/>
          <w:sz w:val="28"/>
          <w:szCs w:val="28"/>
          <w:lang w:val="kk-KZ"/>
        </w:rPr>
      </w:pPr>
      <w:r w:rsidRPr="000351D3">
        <w:rPr>
          <w:rFonts w:ascii="Times New Roman" w:hAnsi="Times New Roman" w:cs="Times New Roman"/>
          <w:b/>
          <w:bCs/>
          <w:sz w:val="28"/>
          <w:szCs w:val="28"/>
          <w:lang w:val="kk-KZ"/>
        </w:rPr>
        <w:t xml:space="preserve"> </w:t>
      </w:r>
      <w:r w:rsidRPr="000351D3">
        <w:rPr>
          <w:rFonts w:ascii="Times New Roman" w:hAnsi="Times New Roman" w:cs="Times New Roman"/>
          <w:b/>
          <w:bCs/>
          <w:sz w:val="28"/>
          <w:szCs w:val="28"/>
          <w:lang w:val="kk-KZ"/>
        </w:rPr>
        <w:t>К</w:t>
      </w:r>
      <w:r w:rsidRPr="000351D3">
        <w:rPr>
          <w:rFonts w:ascii="Times New Roman" w:hAnsi="Times New Roman" w:cs="Times New Roman"/>
          <w:b/>
          <w:bCs/>
          <w:sz w:val="28"/>
          <w:szCs w:val="28"/>
          <w:lang w:val="kk-KZ"/>
        </w:rPr>
        <w:t>оммуникациялар</w:t>
      </w:r>
    </w:p>
    <w:p w14:paraId="7DF38E04" w14:textId="77777777" w:rsidR="000351D3" w:rsidRPr="00E56D4C" w:rsidRDefault="000351D3" w:rsidP="000351D3">
      <w:pPr>
        <w:spacing w:after="0" w:line="240" w:lineRule="auto"/>
        <w:ind w:firstLine="709"/>
        <w:jc w:val="both"/>
        <w:rPr>
          <w:rFonts w:ascii="Times New Roman" w:hAnsi="Times New Roman" w:cs="Times New Roman"/>
          <w:b/>
          <w:bCs/>
          <w:sz w:val="28"/>
          <w:szCs w:val="28"/>
          <w:lang w:val="kk-KZ"/>
        </w:rPr>
      </w:pPr>
    </w:p>
    <w:p w14:paraId="7818F9BB"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Пәнді оқу бағдарламасына сәйкес он бес аптаға блок бойынша типтік емтихан сұрақтары:</w:t>
      </w:r>
    </w:p>
    <w:p w14:paraId="71FE784E"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 Байланыс жүйесіндегі микротолқынды электрониканы анықтауға арналған терминдер</w:t>
      </w:r>
    </w:p>
    <w:p w14:paraId="4A5A367B"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2- Интегралды схемалар (ИК) және олардың классификациясы. IC сериялары 11-20</w:t>
      </w:r>
    </w:p>
    <w:p w14:paraId="01E8E720"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3- IC белгілеу жүйесі. 21-26</w:t>
      </w:r>
    </w:p>
    <w:p w14:paraId="5EF77351"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4- Интегралдық микросхемалардың активті элементтері. Элементтерді оқшаулау әдістері</w:t>
      </w:r>
    </w:p>
    <w:p w14:paraId="4B515006" w14:textId="560FC936" w:rsid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5- Біріктірілген транзисторлар.</w:t>
      </w:r>
    </w:p>
    <w:p w14:paraId="0C675515"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6- Интегралдық диодтар</w:t>
      </w:r>
    </w:p>
    <w:p w14:paraId="7337BCCD"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7- Арнайы мақсаттағы транзисторлық құрылымдар</w:t>
      </w:r>
    </w:p>
    <w:p w14:paraId="3C52EAD3"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8- Жартылай өткізгішті тек оқуға арналған жады құрылғыларының элементтері</w:t>
      </w:r>
    </w:p>
    <w:p w14:paraId="54077F49"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9- Интегралдық микросхемалардың пассивті элементтері</w:t>
      </w:r>
    </w:p>
    <w:p w14:paraId="40719F58" w14:textId="3EAAFD2B" w:rsid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10- Интегралды конденсаторлар мен индуктивтік катушкалар</w:t>
      </w:r>
    </w:p>
    <w:p w14:paraId="32165DA1"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11- Коммутаторлық қосылымдар</w:t>
      </w:r>
    </w:p>
    <w:p w14:paraId="1F12B2B2"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12- Микроэлектрониканың қазіргі даму тенденциялары, Мур заңы</w:t>
      </w:r>
    </w:p>
    <w:p w14:paraId="2B5E1BE6" w14:textId="7E6830F2"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13- «</w:t>
      </w:r>
      <w:r w:rsidR="001B4904">
        <w:rPr>
          <w:rFonts w:ascii="Times New Roman" w:hAnsi="Times New Roman" w:cs="Times New Roman"/>
          <w:sz w:val="28"/>
          <w:szCs w:val="28"/>
          <w:lang w:val="kk-KZ"/>
        </w:rPr>
        <w:t>Улкен</w:t>
      </w:r>
      <w:r w:rsidRPr="000351D3">
        <w:rPr>
          <w:rFonts w:ascii="Times New Roman" w:hAnsi="Times New Roman" w:cs="Times New Roman"/>
          <w:sz w:val="28"/>
          <w:szCs w:val="28"/>
          <w:lang w:val="kk-KZ"/>
        </w:rPr>
        <w:t xml:space="preserve"> Мур» технологияларын дамыту.</w:t>
      </w:r>
    </w:p>
    <w:p w14:paraId="54611A19" w14:textId="77777777" w:rsidR="000351D3" w:rsidRPr="000351D3"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14- «CMOS-тан тыс» бағыттылығы.Микротолқынды IC</w:t>
      </w:r>
    </w:p>
    <w:p w14:paraId="74D03D02" w14:textId="2C331F3A" w:rsidR="00741B04" w:rsidRDefault="000351D3" w:rsidP="000351D3">
      <w:pP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15- Қазіргі микроэлектроникадағы гетероқұрылымдар</w:t>
      </w:r>
    </w:p>
    <w:p w14:paraId="03C49128"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4857C01D" w14:textId="5C4959AB" w:rsidR="001B4904" w:rsidRDefault="001B4904" w:rsidP="001B4904">
      <w:pPr>
        <w:spacing w:after="0" w:line="240" w:lineRule="auto"/>
        <w:ind w:firstLine="709"/>
        <w:jc w:val="both"/>
        <w:rPr>
          <w:rFonts w:ascii="Times New Roman" w:hAnsi="Times New Roman" w:cs="Times New Roman"/>
          <w:b/>
          <w:bCs/>
          <w:sz w:val="28"/>
          <w:szCs w:val="28"/>
          <w:lang w:val="kk-KZ"/>
        </w:rPr>
      </w:pPr>
      <w:r w:rsidRPr="001B4904">
        <w:rPr>
          <w:rFonts w:ascii="Times New Roman" w:hAnsi="Times New Roman" w:cs="Times New Roman"/>
          <w:b/>
          <w:bCs/>
          <w:sz w:val="28"/>
          <w:szCs w:val="28"/>
          <w:lang w:val="kk-KZ"/>
        </w:rPr>
        <w:t>Әдебиеттер: негізгі, қосымша</w:t>
      </w:r>
    </w:p>
    <w:p w14:paraId="34B4DF47" w14:textId="77777777" w:rsidR="001B4904" w:rsidRPr="001B4904" w:rsidRDefault="001B4904" w:rsidP="001B4904">
      <w:pPr>
        <w:spacing w:after="0" w:line="240" w:lineRule="auto"/>
        <w:ind w:firstLine="709"/>
        <w:jc w:val="both"/>
        <w:rPr>
          <w:rFonts w:ascii="Times New Roman" w:hAnsi="Times New Roman" w:cs="Times New Roman"/>
          <w:b/>
          <w:bCs/>
          <w:sz w:val="28"/>
          <w:szCs w:val="28"/>
          <w:lang w:val="kk-KZ"/>
        </w:rPr>
      </w:pPr>
    </w:p>
    <w:p w14:paraId="0698376F" w14:textId="77777777" w:rsidR="001B4904" w:rsidRPr="000351D3" w:rsidRDefault="001B4904" w:rsidP="001B4904">
      <w:pPr>
        <w:spacing w:after="0" w:line="240" w:lineRule="auto"/>
        <w:ind w:firstLine="709"/>
        <w:jc w:val="both"/>
        <w:rPr>
          <w:rFonts w:ascii="Times New Roman" w:hAnsi="Times New Roman" w:cs="Times New Roman"/>
          <w:bCs/>
          <w:color w:val="000000" w:themeColor="text1"/>
          <w:sz w:val="28"/>
          <w:szCs w:val="28"/>
          <w:shd w:val="clear" w:color="auto" w:fill="FFFFFF"/>
        </w:rPr>
      </w:pPr>
      <w:r w:rsidRPr="000351D3">
        <w:rPr>
          <w:rFonts w:ascii="Times New Roman" w:hAnsi="Times New Roman" w:cs="Times New Roman"/>
          <w:bCs/>
          <w:color w:val="000000" w:themeColor="text1"/>
          <w:sz w:val="28"/>
          <w:szCs w:val="28"/>
          <w:shd w:val="clear" w:color="auto" w:fill="FFFFFF"/>
        </w:rPr>
        <w:t xml:space="preserve">Привести не более 5-7 источников литературы с полным библиографическим описанием. </w:t>
      </w:r>
    </w:p>
    <w:p w14:paraId="1893573F" w14:textId="77777777" w:rsidR="001B4904" w:rsidRPr="000351D3" w:rsidRDefault="001B4904" w:rsidP="001B4904">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 xml:space="preserve">1.Смоленцев, Н. И. Электроника СВЧ : учебное пособие / Н. И. Смоленцев. — Новосибирск: Сибирский государственный университет телекоммуникаций и информатики, 2018. — 137 c. — Текст : электронный // Цифровой образовательный ресурс IPR SMART : [сайт]. — </w:t>
      </w:r>
      <w:hyperlink r:id="rId7" w:history="1">
        <w:r w:rsidRPr="000351D3">
          <w:rPr>
            <w:rStyle w:val="a6"/>
            <w:rFonts w:ascii="Times New Roman" w:hAnsi="Times New Roman"/>
            <w:sz w:val="28"/>
            <w:szCs w:val="28"/>
          </w:rPr>
          <w:t>URL:https://www.iprbookshop.ru/90159.html</w:t>
        </w:r>
      </w:hyperlink>
    </w:p>
    <w:p w14:paraId="6786CF05" w14:textId="77777777" w:rsidR="001B4904" w:rsidRPr="000351D3" w:rsidRDefault="001B4904" w:rsidP="001B4904">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lastRenderedPageBreak/>
        <w:t>2. Микрополосковые резонаторы и СВЧ-устройства на их основе: учебное пособие / Р. Г. Галеев, А. С. Волошин, И. В. Говорун, А. М. Сержантов. — Красноярск : Сибирский государственный университет науки и технологий имени академика М.Ф. Решетнева, 2020. — 166 c. — Текст:электронный // Цифровой 3. образовательный ресурс IPR SMART: [сайт]. — URL:https://www.iprbookshop.ru/107208.html</w:t>
      </w:r>
    </w:p>
    <w:p w14:paraId="39C0E96E" w14:textId="77777777" w:rsidR="001B4904" w:rsidRPr="000351D3" w:rsidRDefault="001B4904" w:rsidP="001B4904">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351D3">
        <w:rPr>
          <w:rFonts w:ascii="Times New Roman" w:hAnsi="Times New Roman" w:cs="Times New Roman"/>
          <w:sz w:val="28"/>
          <w:szCs w:val="28"/>
        </w:rPr>
        <w:t>3.</w:t>
      </w:r>
      <w:r w:rsidRPr="000351D3">
        <w:rPr>
          <w:rFonts w:ascii="Times New Roman" w:eastAsia="Calibri" w:hAnsi="Times New Roman" w:cs="Times New Roman"/>
          <w:sz w:val="28"/>
          <w:szCs w:val="28"/>
          <w:lang w:val="kk-KZ"/>
        </w:rPr>
        <w:t xml:space="preserve"> </w:t>
      </w:r>
      <w:r w:rsidRPr="000351D3">
        <w:rPr>
          <w:rFonts w:ascii="Times New Roman" w:hAnsi="Times New Roman" w:cs="Times New Roman"/>
          <w:sz w:val="28"/>
          <w:szCs w:val="28"/>
        </w:rPr>
        <w:t>Сечи Ф. Мощные твердотельные СВЧ-усилители [Электронный ресурс]/ Сечи Ф., Буджатти М.— Электрон. текстовые данные.— М.: Техносфера, 2015. — 416 c.— Режим доступа: http://www.iprbookshop.ru/58863.— ЭБС «IPRbooks»</w:t>
      </w:r>
    </w:p>
    <w:p w14:paraId="38C7E90B" w14:textId="77777777" w:rsidR="001B4904" w:rsidRPr="000351D3" w:rsidRDefault="001B4904" w:rsidP="001B4904">
      <w:pPr>
        <w:spacing w:after="0" w:line="240" w:lineRule="auto"/>
        <w:ind w:firstLine="709"/>
        <w:jc w:val="both"/>
        <w:rPr>
          <w:rFonts w:ascii="Times New Roman" w:hAnsi="Times New Roman" w:cs="Times New Roman"/>
          <w:b/>
          <w:sz w:val="28"/>
          <w:szCs w:val="28"/>
          <w:lang w:val="kk-KZ"/>
        </w:rPr>
      </w:pPr>
      <w:r w:rsidRPr="000351D3">
        <w:rPr>
          <w:rFonts w:ascii="Times New Roman" w:hAnsi="Times New Roman" w:cs="Times New Roman"/>
          <w:sz w:val="28"/>
          <w:szCs w:val="28"/>
        </w:rPr>
        <w:t xml:space="preserve">4.Байдельдинов У.С., Ибраимов М.К. </w:t>
      </w:r>
      <w:r w:rsidRPr="000351D3">
        <w:rPr>
          <w:rFonts w:ascii="Times New Roman" w:hAnsi="Times New Roman" w:cs="Times New Roman"/>
          <w:b/>
          <w:bCs/>
          <w:sz w:val="28"/>
          <w:szCs w:val="28"/>
        </w:rPr>
        <w:t>С</w:t>
      </w:r>
      <w:r w:rsidRPr="000351D3">
        <w:rPr>
          <w:rFonts w:ascii="Times New Roman" w:hAnsi="Times New Roman" w:cs="Times New Roman"/>
          <w:b/>
          <w:bCs/>
          <w:sz w:val="28"/>
          <w:szCs w:val="28"/>
          <w:lang w:val="kk-KZ"/>
        </w:rPr>
        <w:t>ИГНАЛДАРДЫ ҚАБЫЛДАУ ЖӘНЕ ӨҢДЕУ</w:t>
      </w:r>
      <w:r w:rsidRPr="000351D3">
        <w:rPr>
          <w:rFonts w:ascii="Times New Roman" w:hAnsi="Times New Roman" w:cs="Times New Roman"/>
          <w:b/>
          <w:sz w:val="28"/>
          <w:szCs w:val="28"/>
          <w:lang w:val="kk-KZ"/>
        </w:rPr>
        <w:t xml:space="preserve"> </w:t>
      </w:r>
      <w:r w:rsidRPr="000351D3">
        <w:rPr>
          <w:rFonts w:ascii="Times New Roman" w:hAnsi="Times New Roman" w:cs="Times New Roman"/>
          <w:sz w:val="28"/>
          <w:szCs w:val="28"/>
          <w:lang w:val="kk-KZ"/>
        </w:rPr>
        <w:t>Алматы.Каз Ұу,2019.-350бет</w:t>
      </w:r>
    </w:p>
    <w:p w14:paraId="68441ACB" w14:textId="77777777" w:rsidR="001B4904" w:rsidRPr="000351D3" w:rsidRDefault="001B4904" w:rsidP="001B4904">
      <w:pPr>
        <w:pBdr>
          <w:top w:val="nil"/>
          <w:left w:val="nil"/>
          <w:bottom w:val="nil"/>
          <w:right w:val="nil"/>
          <w:between w:val="nil"/>
        </w:pBdr>
        <w:spacing w:after="0" w:line="240" w:lineRule="auto"/>
        <w:ind w:firstLine="709"/>
        <w:jc w:val="both"/>
        <w:rPr>
          <w:rFonts w:ascii="Times New Roman" w:hAnsi="Times New Roman" w:cs="Times New Roman"/>
          <w:sz w:val="28"/>
          <w:szCs w:val="28"/>
          <w:lang w:val="kk-KZ"/>
        </w:rPr>
      </w:pPr>
      <w:r w:rsidRPr="000351D3">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17C4C8BF" w14:textId="77777777" w:rsidR="001B4904" w:rsidRPr="000351D3" w:rsidRDefault="001B4904" w:rsidP="001B4904">
      <w:pPr>
        <w:pStyle w:val="40"/>
        <w:shd w:val="clear" w:color="auto" w:fill="auto"/>
        <w:spacing w:before="0" w:after="0" w:line="240" w:lineRule="auto"/>
        <w:ind w:firstLine="709"/>
        <w:jc w:val="both"/>
        <w:rPr>
          <w:rFonts w:ascii="Times New Roman" w:hAnsi="Times New Roman" w:cs="Times New Roman"/>
          <w:b w:val="0"/>
          <w:bCs w:val="0"/>
          <w:sz w:val="28"/>
          <w:szCs w:val="28"/>
        </w:rPr>
      </w:pPr>
      <w:r w:rsidRPr="000351D3">
        <w:rPr>
          <w:rFonts w:ascii="Times New Roman" w:hAnsi="Times New Roman" w:cs="Times New Roman"/>
          <w:sz w:val="28"/>
          <w:szCs w:val="28"/>
          <w:lang w:val="kk-KZ"/>
        </w:rPr>
        <w:t xml:space="preserve">5. </w:t>
      </w:r>
      <w:r w:rsidRPr="000351D3">
        <w:rPr>
          <w:rFonts w:ascii="Times New Roman" w:hAnsi="Times New Roman" w:cs="Times New Roman"/>
          <w:b w:val="0"/>
          <w:bCs w:val="0"/>
          <w:sz w:val="28"/>
          <w:szCs w:val="28"/>
        </w:rPr>
        <w:t>Банков С.Е. Электродинамика для пользователей САПР СВЧ [Электронный ресурс] : учебник / С.Е. Банков, А.А. Курушин. — Электрон. текстовые данные. — М. : СОЛОН-ПРЕСС, 2017. — 316 c. — 978-5-91359-236- 1. — Режим доступа: http://www.iprbookshop.ru/64934.html</w:t>
      </w:r>
    </w:p>
    <w:p w14:paraId="7C83CBED" w14:textId="77777777" w:rsidR="003508FC" w:rsidRPr="001B4904" w:rsidRDefault="003508FC" w:rsidP="00E56D4C">
      <w:pPr>
        <w:spacing w:after="0" w:line="240" w:lineRule="auto"/>
        <w:ind w:firstLine="709"/>
        <w:jc w:val="both"/>
        <w:rPr>
          <w:rFonts w:ascii="Times New Roman" w:hAnsi="Times New Roman" w:cs="Times New Roman"/>
          <w:sz w:val="28"/>
          <w:szCs w:val="28"/>
        </w:rPr>
      </w:pPr>
    </w:p>
    <w:p w14:paraId="28AC9908" w14:textId="570F590B" w:rsidR="003508FC" w:rsidRPr="00AE5A91" w:rsidRDefault="003508FC" w:rsidP="003508FC">
      <w:pPr>
        <w:spacing w:after="0" w:line="240" w:lineRule="auto"/>
        <w:jc w:val="right"/>
        <w:rPr>
          <w:rFonts w:ascii="Times New Roman" w:hAnsi="Times New Roman" w:cs="Times New Roman"/>
          <w:i/>
          <w:sz w:val="20"/>
          <w:szCs w:val="20"/>
          <w:lang w:val="kk-KZ"/>
        </w:rPr>
      </w:pPr>
      <w:r w:rsidRPr="006634D7">
        <w:rPr>
          <w:rFonts w:ascii="Times New Roman" w:hAnsi="Times New Roman" w:cs="Times New Roman"/>
          <w:i/>
          <w:sz w:val="20"/>
          <w:szCs w:val="20"/>
          <w:lang w:val="kk-KZ"/>
        </w:rPr>
        <w:t xml:space="preserve">режеге </w:t>
      </w:r>
      <w:r w:rsidRPr="00AE5A91">
        <w:rPr>
          <w:rFonts w:ascii="Times New Roman" w:hAnsi="Times New Roman" w:cs="Times New Roman"/>
          <w:i/>
          <w:sz w:val="20"/>
          <w:szCs w:val="20"/>
          <w:lang w:val="kk-KZ"/>
        </w:rPr>
        <w:t>№1 қосымша</w:t>
      </w:r>
    </w:p>
    <w:p w14:paraId="007780A2" w14:textId="77777777" w:rsidR="003508FC" w:rsidRPr="00AE5A91" w:rsidRDefault="003508FC" w:rsidP="003508FC">
      <w:pPr>
        <w:spacing w:after="0" w:line="240" w:lineRule="auto"/>
        <w:jc w:val="right"/>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Қорытынды баллды есептеу үлгісі мен мысалы</w:t>
      </w:r>
    </w:p>
    <w:p w14:paraId="038E6739" w14:textId="77777777" w:rsidR="003508FC" w:rsidRPr="00AE5A91" w:rsidRDefault="003508FC" w:rsidP="003508FC">
      <w:pPr>
        <w:spacing w:after="0" w:line="240" w:lineRule="auto"/>
        <w:jc w:val="right"/>
        <w:textAlignment w:val="baseline"/>
        <w:rPr>
          <w:rFonts w:ascii="Times New Roman" w:eastAsia="Times New Roman" w:hAnsi="Times New Roman" w:cs="Times New Roman"/>
          <w:sz w:val="20"/>
          <w:szCs w:val="20"/>
          <w:lang w:val="kk-KZ" w:eastAsia="ru-RU"/>
        </w:rPr>
      </w:pPr>
      <w:r w:rsidRPr="00AE5A91">
        <w:rPr>
          <w:rFonts w:ascii="Times New Roman" w:eastAsia="Times New Roman" w:hAnsi="Times New Roman" w:cs="Times New Roman"/>
          <w:sz w:val="20"/>
          <w:szCs w:val="20"/>
          <w:lang w:val="kk-KZ" w:eastAsia="ru-RU"/>
        </w:rPr>
        <w:t> </w:t>
      </w:r>
    </w:p>
    <w:p w14:paraId="091ABB2C"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xml:space="preserve">ҚОРЫТЫНДЫ БАҚЫЛАУДЫ КРИТЕРИАЛДЫ БАҒАЛАУ РУБРИКАТОРЫ </w:t>
      </w:r>
    </w:p>
    <w:p w14:paraId="618B2E34" w14:textId="77777777" w:rsidR="003508FC" w:rsidRPr="00AE5A91" w:rsidRDefault="003508FC" w:rsidP="003508FC">
      <w:pPr>
        <w:spacing w:after="0" w:line="240" w:lineRule="auto"/>
        <w:jc w:val="center"/>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(стандартты ауызша / жазбаша және тестілеуден басқа барлық нысандар үшін)</w:t>
      </w:r>
    </w:p>
    <w:p w14:paraId="337869B3"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w:t>
      </w:r>
      <w:r w:rsidRPr="00AE5A91">
        <w:rPr>
          <w:rFonts w:ascii="Times New Roman" w:eastAsia="Times New Roman" w:hAnsi="Times New Roman" w:cs="Times New Roman"/>
          <w:b/>
          <w:bCs/>
          <w:color w:val="FF0000"/>
          <w:sz w:val="20"/>
          <w:szCs w:val="20"/>
          <w:lang w:val="kk-KZ" w:eastAsia="ru-RU"/>
        </w:rPr>
        <w:t>   </w:t>
      </w:r>
    </w:p>
    <w:p w14:paraId="71582E37" w14:textId="6EC72EA5" w:rsidR="003508FC" w:rsidRDefault="003508FC" w:rsidP="001B4904">
      <w:pPr>
        <w:spacing w:after="0" w:line="240" w:lineRule="auto"/>
        <w:rPr>
          <w:rFonts w:ascii="Times New Roman" w:eastAsia="Times New Roman" w:hAnsi="Times New Roman" w:cs="Times New Roman"/>
          <w:b/>
          <w:bCs/>
          <w:sz w:val="20"/>
          <w:szCs w:val="20"/>
          <w:lang w:val="en-US" w:eastAsia="ru-RU"/>
        </w:rPr>
      </w:pPr>
      <w:r w:rsidRPr="00AE5A91">
        <w:rPr>
          <w:rFonts w:ascii="Times New Roman" w:eastAsia="Times New Roman" w:hAnsi="Times New Roman" w:cs="Times New Roman"/>
          <w:b/>
          <w:bCs/>
          <w:sz w:val="20"/>
          <w:szCs w:val="20"/>
          <w:lang w:val="kk-KZ" w:eastAsia="ru-RU"/>
        </w:rPr>
        <w:t>Пән</w:t>
      </w:r>
      <w:r w:rsidRPr="00AE5A91">
        <w:rPr>
          <w:rFonts w:ascii="Times New Roman" w:eastAsia="Times New Roman" w:hAnsi="Times New Roman" w:cs="Times New Roman"/>
          <w:sz w:val="20"/>
          <w:szCs w:val="20"/>
          <w:lang w:eastAsia="ru-RU"/>
        </w:rPr>
        <w:t>:</w:t>
      </w:r>
      <w:r w:rsidR="001B4904" w:rsidRPr="001B4904">
        <w:rPr>
          <w:rFonts w:ascii="Times New Roman" w:eastAsia="Times New Roman" w:hAnsi="Times New Roman" w:cs="Times New Roman"/>
          <w:b/>
          <w:bCs/>
          <w:sz w:val="20"/>
          <w:szCs w:val="20"/>
        </w:rPr>
        <w:t xml:space="preserve"> </w:t>
      </w:r>
      <w:r w:rsidR="001B4904" w:rsidRPr="001B4904">
        <w:rPr>
          <w:rFonts w:ascii="Times New Roman" w:eastAsia="Times New Roman" w:hAnsi="Times New Roman" w:cs="Times New Roman"/>
          <w:b/>
          <w:bCs/>
          <w:sz w:val="20"/>
          <w:szCs w:val="20"/>
        </w:rPr>
        <w:t>Жүйелердегі микротолқынды электроника</w:t>
      </w:r>
      <w:r w:rsidR="001B4904">
        <w:rPr>
          <w:rFonts w:ascii="Times New Roman" w:eastAsia="Times New Roman" w:hAnsi="Times New Roman" w:cs="Times New Roman"/>
          <w:b/>
          <w:bCs/>
          <w:sz w:val="20"/>
          <w:szCs w:val="20"/>
        </w:rPr>
        <w:t xml:space="preserve"> </w:t>
      </w:r>
      <w:r w:rsidR="001B4904" w:rsidRPr="001B4904">
        <w:rPr>
          <w:rFonts w:ascii="Times New Roman" w:eastAsia="Times New Roman" w:hAnsi="Times New Roman" w:cs="Times New Roman"/>
          <w:b/>
          <w:bCs/>
          <w:sz w:val="20"/>
          <w:szCs w:val="20"/>
        </w:rPr>
        <w:t xml:space="preserve"> коммуникациялар.</w:t>
      </w:r>
      <w:r w:rsidRPr="00AE5A91">
        <w:rPr>
          <w:rFonts w:ascii="Times New Roman" w:eastAsia="Times New Roman" w:hAnsi="Times New Roman" w:cs="Times New Roman"/>
          <w:sz w:val="20"/>
          <w:szCs w:val="20"/>
          <w:lang w:eastAsia="ru-RU"/>
        </w:rPr>
        <w:t xml:space="preserve">. </w:t>
      </w:r>
      <w:r w:rsidRPr="00AE5A91">
        <w:rPr>
          <w:rFonts w:ascii="Times New Roman" w:eastAsia="Times New Roman" w:hAnsi="Times New Roman" w:cs="Times New Roman"/>
          <w:b/>
          <w:bCs/>
          <w:sz w:val="20"/>
          <w:szCs w:val="20"/>
          <w:lang w:eastAsia="ru-RU"/>
        </w:rPr>
        <w:t>Форма:</w:t>
      </w:r>
      <w:r w:rsidRPr="00AE5A91">
        <w:rPr>
          <w:rFonts w:ascii="Times New Roman" w:eastAsia="Times New Roman" w:hAnsi="Times New Roman" w:cs="Times New Roman"/>
          <w:sz w:val="20"/>
          <w:szCs w:val="20"/>
          <w:lang w:eastAsia="ru-RU"/>
        </w:rPr>
        <w:t xml:space="preserve"> </w:t>
      </w:r>
      <w:r w:rsidRPr="00026DDB">
        <w:rPr>
          <w:rFonts w:ascii="Times New Roman" w:eastAsia="Times New Roman" w:hAnsi="Times New Roman" w:cs="Times New Roman"/>
          <w:b/>
          <w:bCs/>
          <w:sz w:val="20"/>
          <w:szCs w:val="20"/>
          <w:lang w:eastAsia="ru-RU"/>
        </w:rPr>
        <w:t>Стандартты</w:t>
      </w:r>
      <w:r w:rsidRPr="00026DDB">
        <w:rPr>
          <w:rFonts w:ascii="Times New Roman" w:eastAsia="Times New Roman" w:hAnsi="Times New Roman" w:cs="Times New Roman"/>
          <w:sz w:val="20"/>
          <w:szCs w:val="20"/>
          <w:lang w:eastAsia="ru-RU"/>
        </w:rPr>
        <w:t xml:space="preserve"> </w:t>
      </w:r>
      <w:r w:rsidRPr="00026DDB">
        <w:rPr>
          <w:rFonts w:ascii="Times New Roman" w:eastAsia="Times New Roman" w:hAnsi="Times New Roman" w:cs="Times New Roman"/>
          <w:b/>
          <w:bCs/>
          <w:sz w:val="20"/>
          <w:szCs w:val="20"/>
          <w:u w:val="single"/>
          <w:lang w:eastAsia="ru-RU"/>
        </w:rPr>
        <w:t>жазбаша түрде</w:t>
      </w:r>
      <w:r w:rsidRPr="00AE5A91">
        <w:rPr>
          <w:rFonts w:ascii="Times New Roman" w:eastAsia="Times New Roman" w:hAnsi="Times New Roman" w:cs="Times New Roman"/>
          <w:b/>
          <w:bCs/>
          <w:sz w:val="20"/>
          <w:szCs w:val="20"/>
          <w:lang w:eastAsia="ru-RU"/>
        </w:rPr>
        <w:t xml:space="preserve">. Платформа: </w:t>
      </w:r>
      <w:r>
        <w:rPr>
          <w:rFonts w:ascii="Times New Roman" w:eastAsia="Times New Roman" w:hAnsi="Times New Roman" w:cs="Times New Roman"/>
          <w:b/>
          <w:bCs/>
          <w:sz w:val="20"/>
          <w:szCs w:val="20"/>
          <w:lang w:eastAsia="ru-RU"/>
        </w:rPr>
        <w:t>ИС</w:t>
      </w:r>
      <w:r w:rsidRPr="003508F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Univer</w:t>
      </w:r>
    </w:p>
    <w:p w14:paraId="679171A8" w14:textId="77777777" w:rsidR="001B4904" w:rsidRPr="00BD3627" w:rsidRDefault="001B4904" w:rsidP="001B4904">
      <w:pPr>
        <w:spacing w:after="0" w:line="240" w:lineRule="auto"/>
        <w:rPr>
          <w:rFonts w:ascii="Times New Roman" w:eastAsia="Times New Roman" w:hAnsi="Times New Roman" w:cs="Times New Roman"/>
          <w:b/>
          <w:bCs/>
          <w:sz w:val="20"/>
          <w:szCs w:val="20"/>
          <w:lang w:eastAsia="ru-RU"/>
        </w:rPr>
      </w:pPr>
    </w:p>
    <w:p w14:paraId="717746A4" w14:textId="77777777" w:rsidR="00741B04" w:rsidRPr="00BD3627" w:rsidRDefault="00741B04" w:rsidP="00741B04">
      <w:pPr>
        <w:jc w:val="center"/>
        <w:rPr>
          <w:rFonts w:ascii="Times New Roman" w:eastAsia="QOVFH+ArialMT" w:hAnsi="Times New Roman" w:cs="Times New Roman"/>
          <w:b/>
          <w:bCs/>
          <w:spacing w:val="-6"/>
          <w:sz w:val="18"/>
          <w:szCs w:val="18"/>
        </w:rPr>
      </w:pPr>
      <w:r w:rsidRPr="00C82761">
        <w:rPr>
          <w:rFonts w:ascii="Times New Roman" w:eastAsia="QOVFH+ArialMT" w:hAnsi="Times New Roman" w:cs="Times New Roman"/>
          <w:b/>
          <w:bCs/>
          <w:spacing w:val="-6"/>
          <w:sz w:val="18"/>
          <w:szCs w:val="18"/>
        </w:rPr>
        <w:t>БАҒАЛАУ</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САЯСАТЫ</w:t>
      </w:r>
    </w:p>
    <w:p w14:paraId="07DDE66F" w14:textId="77777777" w:rsidR="00741B04" w:rsidRPr="00C82761" w:rsidRDefault="00741B04" w:rsidP="00741B04">
      <w:pPr>
        <w:jc w:val="center"/>
        <w:rPr>
          <w:rFonts w:ascii="Times New Roman" w:hAnsi="Times New Roman" w:cs="Times New Roman"/>
          <w:sz w:val="18"/>
          <w:szCs w:val="18"/>
          <w:lang w:val="kk-KZ"/>
        </w:rPr>
      </w:pPr>
      <w:r w:rsidRPr="00741B04">
        <w:rPr>
          <w:rFonts w:ascii="Times New Roman" w:eastAsia="QOVFH+ArialMT" w:hAnsi="Times New Roman" w:cs="Times New Roman"/>
          <w:b/>
          <w:bCs/>
          <w:spacing w:val="-6"/>
          <w:sz w:val="18"/>
          <w:szCs w:val="18"/>
          <w:lang w:val="en-US"/>
        </w:rPr>
        <w:t>BAK</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MAG</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DOC</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СТАНДАРТ</w:t>
      </w:r>
      <w:r w:rsidRPr="00C82761">
        <w:rPr>
          <w:rFonts w:ascii="Times New Roman" w:eastAsia="QOVFH+ArialMT" w:hAnsi="Times New Roman" w:cs="Times New Roman"/>
          <w:b/>
          <w:bCs/>
          <w:spacing w:val="-6"/>
          <w:sz w:val="18"/>
          <w:szCs w:val="18"/>
          <w:lang w:val="kk-KZ"/>
        </w:rPr>
        <w:t>Т</w:t>
      </w:r>
      <w:r w:rsidRPr="00C82761">
        <w:rPr>
          <w:rFonts w:ascii="Times New Roman" w:eastAsia="QOVFH+ArialMT" w:hAnsi="Times New Roman" w:cs="Times New Roman"/>
          <w:b/>
          <w:bCs/>
          <w:spacing w:val="-6"/>
          <w:sz w:val="18"/>
          <w:szCs w:val="18"/>
        </w:rPr>
        <w:t>Ы</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ЕМТИХАН</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ЖАЗБА</w:t>
      </w:r>
      <w:r w:rsidRPr="00C82761">
        <w:rPr>
          <w:rFonts w:ascii="Times New Roman" w:eastAsia="QOVFH+ArialMT" w:hAnsi="Times New Roman" w:cs="Times New Roman"/>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741B04" w:rsidRPr="00C82761" w14:paraId="0099A4FF" w14:textId="77777777" w:rsidTr="00BE7A73">
        <w:trPr>
          <w:cantSplit/>
          <w:trHeight w:hRule="exact" w:val="252"/>
        </w:trPr>
        <w:tc>
          <w:tcPr>
            <w:tcW w:w="855" w:type="dxa"/>
            <w:tcBorders>
              <w:top w:val="single" w:sz="3" w:space="0" w:color="000000"/>
              <w:left w:val="single" w:sz="3" w:space="0" w:color="000000"/>
              <w:right w:val="single" w:sz="3" w:space="0" w:color="000000"/>
            </w:tcBorders>
          </w:tcPr>
          <w:p w14:paraId="66DDF6AE" w14:textId="77777777" w:rsidR="00741B04" w:rsidRPr="00BD3627" w:rsidRDefault="00741B04" w:rsidP="00BE7A73">
            <w:pPr>
              <w:widowControl w:val="0"/>
              <w:spacing w:line="240" w:lineRule="auto"/>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C4D608D" w14:textId="77777777" w:rsidR="00741B04" w:rsidRPr="00C82761" w:rsidRDefault="00741B04" w:rsidP="00BE7A73">
            <w:pPr>
              <w:widowControl w:val="0"/>
              <w:spacing w:line="240" w:lineRule="auto"/>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F7DFE47" w14:textId="77777777" w:rsidR="00741B04" w:rsidRPr="00C82761" w:rsidRDefault="00741B04" w:rsidP="00BE7A73">
            <w:pPr>
              <w:widowControl w:val="0"/>
              <w:spacing w:line="240" w:lineRule="auto"/>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4F90C9C7" w14:textId="77777777" w:rsidR="00741B04" w:rsidRPr="00C82761" w:rsidRDefault="00741B04" w:rsidP="00BE7A73">
            <w:pPr>
              <w:widowControl w:val="0"/>
              <w:tabs>
                <w:tab w:val="left" w:pos="5157"/>
                <w:tab w:val="left" w:pos="8063"/>
              </w:tabs>
              <w:spacing w:line="240" w:lineRule="auto"/>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741B04" w:rsidRPr="00C82761" w14:paraId="0F14C0B2" w14:textId="77777777" w:rsidTr="00BE7A73">
        <w:trPr>
          <w:cantSplit/>
          <w:trHeight w:hRule="exact" w:val="254"/>
        </w:trPr>
        <w:tc>
          <w:tcPr>
            <w:tcW w:w="855" w:type="dxa"/>
            <w:tcBorders>
              <w:left w:val="single" w:sz="3" w:space="0" w:color="000000"/>
              <w:right w:val="single" w:sz="3" w:space="0" w:color="000000"/>
            </w:tcBorders>
            <w:shd w:val="clear" w:color="auto" w:fill="D9E2F3"/>
          </w:tcPr>
          <w:p w14:paraId="215B8BFA" w14:textId="77777777" w:rsidR="00741B04" w:rsidRPr="00C82761" w:rsidRDefault="00741B04" w:rsidP="00BE7A73">
            <w:pPr>
              <w:spacing w:line="240" w:lineRule="auto"/>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5015B848"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C4B8BEA"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9438BCB"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1F56A0EC"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9683DB9"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236DAF4F" w14:textId="77777777" w:rsidTr="00BE7A73">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14:paraId="2A312204" w14:textId="77777777" w:rsidR="00741B04" w:rsidRPr="00C82761" w:rsidRDefault="00741B04" w:rsidP="00BE7A73">
            <w:pPr>
              <w:spacing w:line="240" w:lineRule="auto"/>
              <w:rPr>
                <w:rFonts w:ascii="Times New Roman" w:hAnsi="Times New Roman" w:cs="Times New Roman"/>
                <w:b/>
                <w:bCs/>
                <w:sz w:val="18"/>
                <w:szCs w:val="18"/>
              </w:rPr>
            </w:pPr>
            <w:r w:rsidRPr="00C82761">
              <w:rPr>
                <w:rFonts w:ascii="Times New Roman" w:hAnsi="Times New Roman" w:cs="Times New Roman"/>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39F2B384"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EDDB468" w14:textId="77777777" w:rsidR="00741B04" w:rsidRPr="00C82761" w:rsidRDefault="00741B04" w:rsidP="00BE7A73">
            <w:pPr>
              <w:widowControl w:val="0"/>
              <w:spacing w:line="240" w:lineRule="auto"/>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(27-30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A5ED160" w14:textId="77777777" w:rsidR="00741B04" w:rsidRPr="00C82761" w:rsidRDefault="00741B04" w:rsidP="00BE7A73">
            <w:pPr>
              <w:widowControl w:val="0"/>
              <w:spacing w:line="240" w:lineRule="auto"/>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(21-26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31050" w14:textId="77777777" w:rsidR="00741B04" w:rsidRPr="00C82761" w:rsidRDefault="00741B04" w:rsidP="00BE7A73">
            <w:pPr>
              <w:widowControl w:val="0"/>
              <w:spacing w:line="240" w:lineRule="auto"/>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(15-20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EE5AEFF"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(8-14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14:paraId="1C772FB3"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(0-7 балл)</w:t>
            </w:r>
          </w:p>
        </w:tc>
      </w:tr>
      <w:tr w:rsidR="00741B04" w:rsidRPr="00C82761" w14:paraId="18217747" w14:textId="77777777" w:rsidTr="00BE7A73">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41EB35E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1 </w:t>
            </w:r>
            <w:r>
              <w:rPr>
                <w:rFonts w:ascii="Times New Roman" w:eastAsia="QOVFH+ArialMT" w:hAnsi="Times New Roman" w:cs="Times New Roman"/>
                <w:b/>
                <w:bCs/>
                <w:color w:val="000000"/>
                <w:sz w:val="18"/>
                <w:szCs w:val="18"/>
                <w:lang w:val="kk-KZ"/>
              </w:rPr>
              <w:t>сұрақ</w:t>
            </w:r>
          </w:p>
          <w:p w14:paraId="777FAE5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78502E1F"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65878"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p>
          <w:p w14:paraId="097CBB2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sidRPr="00C82761">
              <w:rPr>
                <w:rFonts w:ascii="Times New Roman" w:eastAsia="QOVFH+ArialMT" w:hAnsi="Times New Roman" w:cs="Times New Roman"/>
                <w:b/>
                <w:bCs/>
                <w:color w:val="000000"/>
                <w:sz w:val="18"/>
                <w:szCs w:val="18"/>
                <w:lang w:val="kk-KZ"/>
              </w:rPr>
              <w:t xml:space="preserve">Курс теориясы мен </w:t>
            </w:r>
          </w:p>
          <w:p w14:paraId="11248C8E" w14:textId="77777777" w:rsidR="00741B04" w:rsidRPr="00C82761" w:rsidRDefault="00741B04" w:rsidP="00BE7A73">
            <w:pPr>
              <w:spacing w:line="240" w:lineRule="auto"/>
              <w:rPr>
                <w:rFonts w:ascii="Times New Roman" w:hAnsi="Times New Roman" w:cs="Times New Roman"/>
                <w:sz w:val="18"/>
                <w:szCs w:val="18"/>
                <w:lang w:val="kk-KZ"/>
              </w:rPr>
            </w:pPr>
            <w:r w:rsidRPr="00C82761">
              <w:rPr>
                <w:rFonts w:ascii="Times New Roman" w:eastAsia="QOVFH+ArialMT" w:hAnsi="Times New Roman" w:cs="Times New Roman"/>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230DEB4" w14:textId="56792FD5" w:rsidR="00741B04" w:rsidRPr="00741B04" w:rsidRDefault="00936107" w:rsidP="00BE7A73">
            <w:pPr>
              <w:widowControl w:val="0"/>
              <w:tabs>
                <w:tab w:val="left" w:pos="1499"/>
                <w:tab w:val="left" w:pos="2102"/>
              </w:tabs>
              <w:spacing w:line="240" w:lineRule="auto"/>
              <w:rPr>
                <w:rFonts w:ascii="Times New Roman" w:hAnsi="Times New Roman" w:cs="Times New Roman"/>
                <w:color w:val="000000"/>
                <w:sz w:val="18"/>
                <w:szCs w:val="18"/>
                <w:lang w:val="kk-KZ"/>
              </w:rPr>
            </w:pPr>
            <w:r w:rsidRPr="00936107">
              <w:rPr>
                <w:rFonts w:ascii="Times New Roman" w:hAnsi="Times New Roman" w:cs="Times New Roman"/>
                <w:color w:val="000000"/>
                <w:sz w:val="18"/>
                <w:szCs w:val="18"/>
                <w:lang w:val="kk-KZ"/>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DC854A" w14:textId="77777777" w:rsidR="00741B04" w:rsidRPr="00936107" w:rsidRDefault="00741B04" w:rsidP="00BE7A73">
            <w:pPr>
              <w:widowControl w:val="0"/>
              <w:tabs>
                <w:tab w:val="left" w:pos="1392"/>
                <w:tab w:val="left" w:pos="2229"/>
              </w:tabs>
              <w:spacing w:line="240" w:lineRule="auto"/>
              <w:rPr>
                <w:rFonts w:ascii="Times New Roman" w:hAnsi="Times New Roman" w:cs="Times New Roman"/>
                <w:color w:val="000000"/>
                <w:sz w:val="18"/>
                <w:szCs w:val="18"/>
                <w:lang w:val="kk-KZ"/>
              </w:rPr>
            </w:pPr>
            <w:r w:rsidRPr="00741B04">
              <w:rPr>
                <w:rFonts w:ascii="Times New Roman" w:eastAsia="MGCEF+ArialMT" w:hAnsi="Times New Roman" w:cs="Times New Roman"/>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36107">
              <w:rPr>
                <w:rFonts w:ascii="Times New Roman" w:eastAsia="MGCEF+ArialMT" w:hAnsi="Times New Roman" w:cs="Times New Roman"/>
                <w:color w:val="000000"/>
                <w:spacing w:val="1"/>
                <w:sz w:val="18"/>
                <w:szCs w:val="18"/>
                <w:lang w:val="kk-KZ"/>
              </w:rPr>
              <w:t>Жауапта стильдік қателер мен терминдерді дұрыс қолданбау</w:t>
            </w:r>
            <w:r w:rsidRPr="00C82761">
              <w:rPr>
                <w:rFonts w:ascii="Times New Roman" w:eastAsia="MGCEF+ArialMT" w:hAnsi="Times New Roman" w:cs="Times New Roman"/>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1F26949" w14:textId="77777777" w:rsidR="00741B04" w:rsidRPr="00C82761" w:rsidRDefault="00741B04" w:rsidP="00BE7A73">
            <w:pPr>
              <w:widowControl w:val="0"/>
              <w:spacing w:line="240" w:lineRule="auto"/>
              <w:rPr>
                <w:rFonts w:ascii="Times New Roman" w:hAnsi="Times New Roman" w:cs="Times New Roman"/>
                <w:color w:val="000000"/>
                <w:sz w:val="18"/>
                <w:szCs w:val="18"/>
              </w:rPr>
            </w:pPr>
            <w:r w:rsidRPr="00BD3627">
              <w:rPr>
                <w:rFonts w:ascii="Times New Roman" w:eastAsia="MGCEF+ArialMT" w:hAnsi="Times New Roman" w:cs="Times New Roman"/>
                <w:color w:val="000000"/>
                <w:spacing w:val="1"/>
                <w:sz w:val="18"/>
                <w:szCs w:val="18"/>
                <w:lang w:val="kk-KZ"/>
              </w:rPr>
              <w:t>«Қанағаттанарлық» баға</w:t>
            </w:r>
            <w:r w:rsidRPr="00C82761">
              <w:rPr>
                <w:rFonts w:ascii="Times New Roman" w:eastAsia="MGCEF+ArialMT" w:hAnsi="Times New Roman" w:cs="Times New Roman"/>
                <w:color w:val="000000"/>
                <w:spacing w:val="1"/>
                <w:sz w:val="18"/>
                <w:szCs w:val="18"/>
                <w:lang w:val="kk-KZ"/>
              </w:rPr>
              <w:t>сы</w:t>
            </w:r>
            <w:r w:rsidRPr="00BD3627">
              <w:rPr>
                <w:rFonts w:ascii="Times New Roman" w:eastAsia="MGCEF+ArialMT" w:hAnsi="Times New Roman" w:cs="Times New Roman"/>
                <w:color w:val="000000"/>
                <w:spacing w:val="1"/>
                <w:sz w:val="18"/>
                <w:szCs w:val="18"/>
                <w:lang w:val="kk-KZ"/>
              </w:rPr>
              <w:t xml:space="preserve"> билетте ұсынылған сұрақтарды толық қамтымаған, негізгі ойларды үстірт дәлелдейтін, б</w:t>
            </w:r>
            <w:r w:rsidRPr="00C82761">
              <w:rPr>
                <w:rFonts w:ascii="Times New Roman" w:eastAsia="MGCEF+ArialMT" w:hAnsi="Times New Roman" w:cs="Times New Roman"/>
                <w:color w:val="000000"/>
                <w:spacing w:val="1"/>
                <w:sz w:val="18"/>
                <w:szCs w:val="18"/>
                <w:lang w:val="kk-KZ"/>
              </w:rPr>
              <w:t>аян</w:t>
            </w:r>
            <w:r w:rsidRPr="00BD3627">
              <w:rPr>
                <w:rFonts w:ascii="Times New Roman" w:eastAsia="MGCEF+ArialMT" w:hAnsi="Times New Roman" w:cs="Times New Roman"/>
                <w:color w:val="000000"/>
                <w:spacing w:val="1"/>
                <w:sz w:val="18"/>
                <w:szCs w:val="18"/>
                <w:lang w:val="kk-KZ"/>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ascii="Times New Roman" w:eastAsia="MGCEF+ArialMT" w:hAnsi="Times New Roman" w:cs="Times New Roman"/>
                <w:color w:val="000000"/>
                <w:spacing w:val="1"/>
                <w:sz w:val="18"/>
                <w:szCs w:val="18"/>
                <w:lang w:val="kk-KZ"/>
              </w:rPr>
              <w:t>Ә</w:t>
            </w:r>
            <w:r w:rsidRPr="00C82761">
              <w:rPr>
                <w:rFonts w:ascii="Times New Roman" w:eastAsia="MGCEF+ArialMT" w:hAnsi="Times New Roman" w:cs="Times New Roman"/>
                <w:color w:val="000000"/>
                <w:spacing w:val="1"/>
                <w:sz w:val="18"/>
                <w:szCs w:val="18"/>
              </w:rPr>
              <w:t>зірленген жазбаларынан мысалдармен теориялық ойлары көрсет</w:t>
            </w:r>
            <w:r w:rsidRPr="00C82761">
              <w:rPr>
                <w:rFonts w:ascii="Times New Roman" w:eastAsia="MGCEF+ArialMT" w:hAnsi="Times New Roman" w:cs="Times New Roman"/>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BBDE399" w14:textId="77777777" w:rsidR="00741B04" w:rsidRPr="00C82761" w:rsidRDefault="00741B04" w:rsidP="00BE7A73">
            <w:pPr>
              <w:widowControl w:val="0"/>
              <w:tabs>
                <w:tab w:val="left" w:pos="2327"/>
              </w:tabs>
              <w:spacing w:line="240" w:lineRule="auto"/>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Қойылған сұрақтарды дұрыс қамтымау, қате дәлелдеу, фактілік және сөздік қателер, дұрыс емес қорытындыны болжау.</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ED12265" w14:textId="77777777" w:rsidR="00741B04" w:rsidRPr="00C82761" w:rsidRDefault="00741B04" w:rsidP="00BE7A73">
            <w:pPr>
              <w:widowControl w:val="0"/>
              <w:tabs>
                <w:tab w:val="left" w:pos="892"/>
                <w:tab w:val="left" w:pos="2265"/>
              </w:tabs>
              <w:spacing w:line="240" w:lineRule="auto"/>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Негізгі ұғымдарды, теорияларды білмеу...; Қорытынды бақылауды өткізу ережесін бұзу.</w:t>
            </w:r>
          </w:p>
        </w:tc>
      </w:tr>
      <w:tr w:rsidR="00741B04" w:rsidRPr="00C82761" w14:paraId="6AD9D04D" w14:textId="77777777" w:rsidTr="00BE7A73">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56E9989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2 </w:t>
            </w:r>
            <w:r>
              <w:rPr>
                <w:rFonts w:ascii="Times New Roman" w:eastAsia="QOVFH+ArialMT" w:hAnsi="Times New Roman" w:cs="Times New Roman"/>
                <w:b/>
                <w:bCs/>
                <w:color w:val="000000"/>
                <w:sz w:val="18"/>
                <w:szCs w:val="18"/>
                <w:lang w:val="kk-KZ"/>
              </w:rPr>
              <w:t>сұрақ</w:t>
            </w:r>
          </w:p>
          <w:p w14:paraId="5A8EA7E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2DCB14DE"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2EC4FFA"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sidRPr="00C82761">
              <w:rPr>
                <w:rFonts w:ascii="Times New Roman" w:eastAsia="QOVFH+ArialMT" w:hAnsi="Times New Roman" w:cs="Times New Roman"/>
                <w:b/>
                <w:bCs/>
                <w:color w:val="000000"/>
                <w:sz w:val="18"/>
                <w:szCs w:val="18"/>
              </w:rPr>
              <w:t>Таңдалған әдістеме мен технологияны нақты практикалық тапсырмаларға қолдану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C52707" w14:textId="531FBC57" w:rsidR="00741B04" w:rsidRPr="00C82761" w:rsidRDefault="00936107" w:rsidP="00BE7A73">
            <w:pPr>
              <w:widowControl w:val="0"/>
              <w:tabs>
                <w:tab w:val="left" w:pos="1499"/>
                <w:tab w:val="left" w:pos="2102"/>
              </w:tabs>
              <w:spacing w:line="240" w:lineRule="auto"/>
              <w:rPr>
                <w:rFonts w:ascii="Times New Roman" w:eastAsia="MGCEF+ArialMT" w:hAnsi="Times New Roman" w:cs="Times New Roman"/>
                <w:color w:val="000000"/>
                <w:spacing w:val="1"/>
                <w:sz w:val="18"/>
                <w:szCs w:val="18"/>
              </w:rPr>
            </w:pPr>
            <w:r w:rsidRPr="00936107">
              <w:rPr>
                <w:rFonts w:ascii="Times New Roman" w:eastAsia="MGCEF+ArialMT" w:hAnsi="Times New Roman" w:cs="Times New Roman"/>
                <w:color w:val="000000"/>
                <w:sz w:val="18"/>
                <w:szCs w:val="18"/>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r w:rsidR="00741B04" w:rsidRPr="00C82761">
              <w:rPr>
                <w:rFonts w:ascii="Times New Roman" w:eastAsia="MGCEF+ArialMT" w:hAnsi="Times New Roman" w:cs="Times New Roman"/>
                <w:color w:val="000000"/>
                <w:sz w:val="18"/>
                <w:szCs w:val="18"/>
              </w:rPr>
              <w:t>;</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C76FF07" w14:textId="77777777" w:rsidR="00741B04" w:rsidRPr="00C82761" w:rsidRDefault="00741B04" w:rsidP="00BE7A73">
            <w:pPr>
              <w:widowControl w:val="0"/>
              <w:tabs>
                <w:tab w:val="left" w:pos="1392"/>
                <w:tab w:val="left" w:pos="2229"/>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z w:val="18"/>
                <w:szCs w:val="18"/>
              </w:rPr>
              <w:t>Оқу тапсырмасын ішінара орындау, толық емес, курстың практикалық мәселелерін толық шешпей қойылған сұраққа дәлелді жауап беру; курс бойынша ғылыми тіл нормаларын сауатсыз пайдалану;</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226DF5" w14:textId="77777777" w:rsidR="00741B04" w:rsidRPr="00C82761" w:rsidRDefault="00741B04" w:rsidP="00BE7A73">
            <w:pPr>
              <w:widowControl w:val="0"/>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3"/>
                <w:sz w:val="18"/>
                <w:szCs w:val="18"/>
              </w:rPr>
              <w:t xml:space="preserve">Материал фрагменттелген, логикалық дәйектілікті бұза отырып, нақты және семантикалық дәлсіздіктерге жол беріледі, курстың теориялық білімі </w:t>
            </w:r>
            <w:r w:rsidRPr="00C82761">
              <w:rPr>
                <w:rFonts w:ascii="Times New Roman" w:eastAsia="MGCEF+ArialMT" w:hAnsi="Times New Roman" w:cs="Times New Roman"/>
                <w:color w:val="000000"/>
                <w:spacing w:val="3"/>
                <w:sz w:val="18"/>
                <w:szCs w:val="18"/>
                <w:lang w:val="kk-KZ"/>
              </w:rPr>
              <w:t>ү</w:t>
            </w:r>
            <w:r w:rsidRPr="00C82761">
              <w:rPr>
                <w:rFonts w:ascii="Times New Roman" w:eastAsia="MGCEF+ArialMT" w:hAnsi="Times New Roman" w:cs="Times New Roman"/>
                <w:color w:val="000000"/>
                <w:spacing w:val="3"/>
                <w:sz w:val="18"/>
                <w:szCs w:val="18"/>
              </w:rPr>
              <w:t>стірт қолданылады.</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FE1359B" w14:textId="77777777" w:rsidR="00741B04" w:rsidRPr="00C82761" w:rsidRDefault="00741B04" w:rsidP="00BE7A73">
            <w:pPr>
              <w:widowControl w:val="0"/>
              <w:tabs>
                <w:tab w:val="left" w:pos="2327"/>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1"/>
                <w:sz w:val="18"/>
                <w:szCs w:val="18"/>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w:t>
            </w:r>
            <w:r w:rsidRPr="00C82761">
              <w:rPr>
                <w:rFonts w:ascii="Times New Roman" w:eastAsia="MGCEF+ArialMT" w:hAnsi="Times New Roman" w:cs="Times New Roman"/>
                <w:color w:val="000000"/>
                <w:spacing w:val="-1"/>
                <w:sz w:val="18"/>
                <w:szCs w:val="18"/>
                <w:lang w:val="kk-KZ"/>
              </w:rPr>
              <w:t>дің болуы</w:t>
            </w:r>
            <w:r w:rsidRPr="00C82761">
              <w:rPr>
                <w:rFonts w:ascii="Times New Roman" w:eastAsia="MGCEF+ArialMT" w:hAnsi="Times New Roman" w:cs="Times New Roman"/>
                <w:color w:val="000000"/>
                <w:spacing w:val="-1"/>
                <w:sz w:val="18"/>
                <w:szCs w:val="18"/>
              </w:rPr>
              <w:t>.</w:t>
            </w:r>
            <w:r w:rsidRPr="00C82761">
              <w:rPr>
                <w:rFonts w:ascii="Times New Roman" w:eastAsia="MGCEF+ArialMT" w:hAnsi="Times New Roman" w:cs="Times New Roman"/>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D260D6" w14:textId="77777777" w:rsidR="00741B04" w:rsidRPr="00C82761" w:rsidRDefault="00741B04" w:rsidP="00BE7A73">
            <w:pPr>
              <w:widowControl w:val="0"/>
              <w:tabs>
                <w:tab w:val="left" w:pos="892"/>
                <w:tab w:val="left" w:pos="2265"/>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1"/>
                <w:sz w:val="18"/>
                <w:szCs w:val="18"/>
              </w:rPr>
              <w:t xml:space="preserve">Тапсырмаларды шешу үшін білімді, алгоритмдерді қолдана алмау; қорытынды және </w:t>
            </w:r>
            <w:r w:rsidRPr="00C82761">
              <w:rPr>
                <w:rFonts w:ascii="Times New Roman" w:eastAsia="MGCEF+ArialMT" w:hAnsi="Times New Roman" w:cs="Times New Roman"/>
                <w:color w:val="000000"/>
                <w:spacing w:val="-1"/>
                <w:sz w:val="18"/>
                <w:szCs w:val="18"/>
                <w:lang w:val="kk-KZ"/>
              </w:rPr>
              <w:t>нәтиже</w:t>
            </w:r>
            <w:r w:rsidRPr="00C82761">
              <w:rPr>
                <w:rFonts w:ascii="Times New Roman" w:eastAsia="MGCEF+ArialMT" w:hAnsi="Times New Roman" w:cs="Times New Roman"/>
                <w:color w:val="000000"/>
                <w:spacing w:val="-1"/>
                <w:sz w:val="18"/>
                <w:szCs w:val="18"/>
              </w:rPr>
              <w:t xml:space="preserve"> жасай алмау. Қорытынды бақылау жүргізу қағидаларын бұзу.</w:t>
            </w:r>
          </w:p>
        </w:tc>
      </w:tr>
    </w:tbl>
    <w:p w14:paraId="292129D2" w14:textId="77777777" w:rsidR="00741B04" w:rsidRDefault="00741B04" w:rsidP="00741B04">
      <w:pPr>
        <w:rPr>
          <w:rFonts w:ascii="Times New Roman" w:hAnsi="Times New Roman" w:cs="Times New Roman"/>
          <w:sz w:val="18"/>
          <w:szCs w:val="18"/>
        </w:rPr>
      </w:pPr>
    </w:p>
    <w:p w14:paraId="76A1750C" w14:textId="77777777" w:rsidR="00741B04" w:rsidRPr="00C82761" w:rsidRDefault="00741B04" w:rsidP="00741B04">
      <w:pPr>
        <w:rPr>
          <w:rFonts w:ascii="Times New Roman" w:hAnsi="Times New Roman" w:cs="Times New Roman"/>
          <w:sz w:val="18"/>
          <w:szCs w:val="18"/>
        </w:rPr>
      </w:pPr>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741B04" w:rsidRPr="00C82761" w14:paraId="3087D28D" w14:textId="77777777" w:rsidTr="00BE7A73">
        <w:trPr>
          <w:cantSplit/>
          <w:trHeight w:hRule="exact" w:val="258"/>
        </w:trPr>
        <w:tc>
          <w:tcPr>
            <w:tcW w:w="855" w:type="dxa"/>
            <w:tcBorders>
              <w:top w:val="single" w:sz="3" w:space="0" w:color="000000"/>
              <w:left w:val="single" w:sz="3" w:space="0" w:color="000000"/>
              <w:right w:val="single" w:sz="3" w:space="0" w:color="000000"/>
            </w:tcBorders>
          </w:tcPr>
          <w:p w14:paraId="2B143A28"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207E07B"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p w14:paraId="433BA141" w14:textId="77777777" w:rsidR="00741B04" w:rsidRPr="00C82761" w:rsidRDefault="00741B04" w:rsidP="00BE7A73">
            <w:pPr>
              <w:widowControl w:val="0"/>
              <w:spacing w:before="10" w:line="240" w:lineRule="auto"/>
              <w:ind w:left="103" w:right="-20"/>
              <w:jc w:val="center"/>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1A61AE5"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2ACB1"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lang w:val="kk-KZ"/>
              </w:rPr>
            </w:pPr>
            <w:r w:rsidRPr="00C82761">
              <w:rPr>
                <w:rFonts w:ascii="Times New Roman" w:eastAsia="QOVFH+ArialMT" w:hAnsi="Times New Roman" w:cs="Times New Roman"/>
                <w:b/>
                <w:bCs/>
                <w:color w:val="000000"/>
                <w:spacing w:val="2"/>
                <w:sz w:val="18"/>
                <w:szCs w:val="18"/>
              </w:rPr>
              <w:t>Д</w:t>
            </w:r>
            <w:r w:rsidRPr="00C82761">
              <w:rPr>
                <w:rFonts w:ascii="Times New Roman" w:eastAsia="QOVFH+ArialMT" w:hAnsi="Times New Roman" w:cs="Times New Roman"/>
                <w:b/>
                <w:bCs/>
                <w:color w:val="000000"/>
                <w:sz w:val="18"/>
                <w:szCs w:val="18"/>
              </w:rPr>
              <w:t>е</w:t>
            </w:r>
            <w:r w:rsidRPr="00C82761">
              <w:rPr>
                <w:rFonts w:ascii="Times New Roman" w:eastAsia="QOVFH+ArialMT" w:hAnsi="Times New Roman" w:cs="Times New Roman"/>
                <w:b/>
                <w:bCs/>
                <w:color w:val="000000"/>
                <w:spacing w:val="-1"/>
                <w:sz w:val="18"/>
                <w:szCs w:val="18"/>
              </w:rPr>
              <w:t>ск</w:t>
            </w:r>
            <w:r w:rsidRPr="00C82761">
              <w:rPr>
                <w:rFonts w:ascii="Times New Roman" w:eastAsia="QOVFH+ArialMT" w:hAnsi="Times New Roman" w:cs="Times New Roman"/>
                <w:b/>
                <w:bCs/>
                <w:color w:val="000000"/>
                <w:spacing w:val="-2"/>
                <w:sz w:val="18"/>
                <w:szCs w:val="18"/>
              </w:rPr>
              <w:t>р</w:t>
            </w:r>
            <w:r w:rsidRPr="00C82761">
              <w:rPr>
                <w:rFonts w:ascii="Times New Roman" w:eastAsia="QOVFH+ArialMT" w:hAnsi="Times New Roman" w:cs="Times New Roman"/>
                <w:b/>
                <w:bCs/>
                <w:color w:val="000000"/>
                <w:sz w:val="18"/>
                <w:szCs w:val="18"/>
              </w:rPr>
              <w:t>и</w:t>
            </w:r>
            <w:r w:rsidRPr="00C82761">
              <w:rPr>
                <w:rFonts w:ascii="Times New Roman" w:eastAsia="QOVFH+ArialMT" w:hAnsi="Times New Roman" w:cs="Times New Roman"/>
                <w:b/>
                <w:bCs/>
                <w:color w:val="000000"/>
                <w:spacing w:val="-2"/>
                <w:sz w:val="18"/>
                <w:szCs w:val="18"/>
              </w:rPr>
              <w:t>пт</w:t>
            </w:r>
            <w:r w:rsidRPr="00C82761">
              <w:rPr>
                <w:rFonts w:ascii="Times New Roman" w:eastAsia="QOVFH+ArialMT" w:hAnsi="Times New Roman" w:cs="Times New Roman"/>
                <w:b/>
                <w:bCs/>
                <w:color w:val="000000"/>
                <w:sz w:val="18"/>
                <w:szCs w:val="18"/>
              </w:rPr>
              <w:t>ор</w:t>
            </w:r>
            <w:r w:rsidRPr="00C82761">
              <w:rPr>
                <w:rFonts w:ascii="Times New Roman" w:eastAsia="QOVFH+ArialMT" w:hAnsi="Times New Roman" w:cs="Times New Roman"/>
                <w:b/>
                <w:bCs/>
                <w:color w:val="000000"/>
                <w:sz w:val="18"/>
                <w:szCs w:val="18"/>
                <w:lang w:val="kk-KZ"/>
              </w:rPr>
              <w:t>лар</w:t>
            </w:r>
          </w:p>
        </w:tc>
      </w:tr>
      <w:tr w:rsidR="00741B04" w:rsidRPr="00C82761" w14:paraId="102DE234" w14:textId="77777777" w:rsidTr="00BE7A73">
        <w:trPr>
          <w:cantSplit/>
          <w:trHeight w:hRule="exact" w:val="264"/>
        </w:trPr>
        <w:tc>
          <w:tcPr>
            <w:tcW w:w="855" w:type="dxa"/>
            <w:tcBorders>
              <w:left w:val="single" w:sz="3" w:space="0" w:color="000000"/>
              <w:right w:val="single" w:sz="3" w:space="0" w:color="000000"/>
            </w:tcBorders>
            <w:shd w:val="clear" w:color="auto" w:fill="D9E2F3"/>
          </w:tcPr>
          <w:p w14:paraId="65A5334D"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14:paraId="0DAE0723"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8548E59"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E5D4DC" w14:textId="77777777" w:rsidR="00741B04" w:rsidRPr="00C82761" w:rsidRDefault="00741B04" w:rsidP="00BE7A73">
            <w:pPr>
              <w:widowControl w:val="0"/>
              <w:tabs>
                <w:tab w:val="left" w:pos="2152"/>
              </w:tabs>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2223BE4F" w14:textId="77777777" w:rsidR="00741B04" w:rsidRPr="00C82761" w:rsidRDefault="00741B04" w:rsidP="00BE7A73">
            <w:pPr>
              <w:widowControl w:val="0"/>
              <w:spacing w:before="9" w:line="239" w:lineRule="auto"/>
              <w:ind w:left="110" w:right="58"/>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8B3FD"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443E3DE5" w14:textId="77777777" w:rsidTr="00BE7A73">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14:paraId="4B4BB0F1"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1CFF5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640D2"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90–100% (36-40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167F2" w14:textId="77777777" w:rsidR="00741B04" w:rsidRPr="00C82761" w:rsidRDefault="00741B04" w:rsidP="00BE7A73">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Times New Roman" w:eastAsia="VWXFY+ArialMT" w:hAnsi="Times New Roman" w:cs="Times New Roman"/>
                <w:b/>
                <w:bCs/>
                <w:color w:val="000000"/>
                <w:sz w:val="18"/>
                <w:szCs w:val="18"/>
              </w:rPr>
              <w:t>70–89% (35-28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D7679" w14:textId="77777777" w:rsidR="00741B04" w:rsidRPr="00C82761" w:rsidRDefault="00741B04" w:rsidP="00BE7A73">
            <w:pPr>
              <w:widowControl w:val="0"/>
              <w:spacing w:before="9" w:line="239" w:lineRule="auto"/>
              <w:ind w:left="110" w:right="58"/>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50–69% (27-20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6C557" w14:textId="77777777" w:rsidR="00741B04" w:rsidRPr="00C82761" w:rsidRDefault="00741B04" w:rsidP="00BE7A73">
            <w:pPr>
              <w:widowControl w:val="0"/>
              <w:spacing w:before="9" w:line="239" w:lineRule="auto"/>
              <w:ind w:left="110" w:right="10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25–49% (19-10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7C17"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0–24% (0-9 балл)</w:t>
            </w:r>
          </w:p>
        </w:tc>
      </w:tr>
      <w:tr w:rsidR="00741B04" w:rsidRPr="00C82761" w14:paraId="6435E430" w14:textId="77777777" w:rsidTr="00BE7A73">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14:paraId="22D9553B"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3 </w:t>
            </w:r>
            <w:r>
              <w:rPr>
                <w:rFonts w:ascii="Times New Roman" w:eastAsia="QOVFH+ArialMT" w:hAnsi="Times New Roman" w:cs="Times New Roman"/>
                <w:b/>
                <w:bCs/>
                <w:color w:val="000000"/>
                <w:sz w:val="18"/>
                <w:szCs w:val="18"/>
                <w:lang w:val="kk-KZ"/>
              </w:rPr>
              <w:t>сұрақ</w:t>
            </w:r>
          </w:p>
          <w:p w14:paraId="06A78683"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p>
          <w:p w14:paraId="63E00D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F2301" w14:textId="77777777" w:rsidR="00741B04" w:rsidRPr="00C82761" w:rsidRDefault="00741B04" w:rsidP="00BE7A73">
            <w:pPr>
              <w:widowControl w:val="0"/>
              <w:spacing w:before="9" w:line="239" w:lineRule="auto"/>
              <w:ind w:left="108" w:right="50"/>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pacing w:val="1"/>
                <w:sz w:val="18"/>
                <w:szCs w:val="18"/>
              </w:rPr>
              <w:t xml:space="preserve">Таңдалған </w:t>
            </w:r>
            <w:r w:rsidRPr="00C82761">
              <w:rPr>
                <w:rFonts w:ascii="Times New Roman" w:eastAsia="QOVFH+ArialMT" w:hAnsi="Times New Roman" w:cs="Times New Roman"/>
                <w:b/>
                <w:bCs/>
                <w:color w:val="000000"/>
                <w:spacing w:val="1"/>
                <w:sz w:val="18"/>
                <w:szCs w:val="18"/>
                <w:lang w:val="kk-KZ"/>
              </w:rPr>
              <w:t>ә</w:t>
            </w:r>
            <w:r w:rsidRPr="00C82761">
              <w:rPr>
                <w:rFonts w:ascii="Times New Roman" w:eastAsia="QOVFH+ArialMT" w:hAnsi="Times New Roman" w:cs="Times New Roman"/>
                <w:b/>
                <w:bCs/>
                <w:color w:val="000000"/>
                <w:spacing w:val="1"/>
                <w:sz w:val="18"/>
                <w:szCs w:val="18"/>
              </w:rPr>
              <w:t>дістеменің ұсынылған практикалық тапсырмаға қолданылуын бағалау және талдау, алынған нәтиженің негіздемесі</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E9722" w14:textId="1A1538E7" w:rsidR="00741B04" w:rsidRPr="00C82761" w:rsidRDefault="00936107" w:rsidP="00BE7A73">
            <w:pPr>
              <w:widowControl w:val="0"/>
              <w:spacing w:before="9" w:line="239" w:lineRule="auto"/>
              <w:ind w:left="110" w:right="41"/>
              <w:rPr>
                <w:rFonts w:ascii="Times New Roman" w:hAnsi="Times New Roman" w:cs="Times New Roman"/>
                <w:color w:val="000000"/>
                <w:sz w:val="18"/>
                <w:szCs w:val="18"/>
              </w:rPr>
            </w:pPr>
            <w:r w:rsidRPr="00936107">
              <w:rPr>
                <w:rFonts w:ascii="Times New Roman" w:hAnsi="Times New Roman" w:cs="Times New Roman"/>
                <w:color w:val="000000"/>
                <w:sz w:val="18"/>
                <w:szCs w:val="18"/>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CEE9" w14:textId="77777777" w:rsidR="00741B04" w:rsidRPr="00C82761" w:rsidRDefault="00741B04" w:rsidP="00BE7A73">
            <w:pPr>
              <w:widowControl w:val="0"/>
              <w:tabs>
                <w:tab w:val="left" w:pos="2152"/>
              </w:tabs>
              <w:spacing w:before="9" w:line="239" w:lineRule="auto"/>
              <w:ind w:left="110" w:right="41"/>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6BF7F" w14:textId="77777777" w:rsidR="00741B04" w:rsidRPr="00C82761" w:rsidRDefault="00741B04" w:rsidP="00BE7A73">
            <w:pPr>
              <w:widowControl w:val="0"/>
              <w:spacing w:before="9" w:line="239" w:lineRule="auto"/>
              <w:ind w:left="110" w:right="58"/>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D58D5" w14:textId="77777777" w:rsidR="00741B04" w:rsidRPr="00C82761" w:rsidRDefault="00741B04" w:rsidP="00BE7A73">
            <w:pPr>
              <w:widowControl w:val="0"/>
              <w:spacing w:before="9" w:line="239" w:lineRule="auto"/>
              <w:ind w:left="110" w:right="101"/>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5BA38" w14:textId="77777777" w:rsidR="00741B04" w:rsidRPr="00C82761" w:rsidRDefault="00741B04" w:rsidP="00BE7A73">
            <w:pPr>
              <w:widowControl w:val="0"/>
              <w:spacing w:before="9" w:line="239" w:lineRule="auto"/>
              <w:ind w:left="110" w:right="67"/>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027FEA5F" w14:textId="77777777" w:rsidR="00741B04" w:rsidRPr="00C82761" w:rsidRDefault="00741B04" w:rsidP="00741B04">
      <w:pPr>
        <w:rPr>
          <w:rFonts w:ascii="Times New Roman" w:hAnsi="Times New Roman" w:cs="Times New Roman"/>
          <w:sz w:val="18"/>
          <w:szCs w:val="18"/>
        </w:rPr>
      </w:pPr>
    </w:p>
    <w:p w14:paraId="6DC07E70" w14:textId="77777777" w:rsidR="00741B04" w:rsidRPr="00C82761" w:rsidRDefault="00741B04" w:rsidP="00741B04">
      <w:pPr>
        <w:rPr>
          <w:rFonts w:ascii="Times New Roman" w:hAnsi="Times New Roman" w:cs="Times New Roman"/>
          <w:sz w:val="18"/>
          <w:szCs w:val="18"/>
        </w:rPr>
      </w:pPr>
      <w:r w:rsidRPr="00C82761">
        <w:rPr>
          <w:rFonts w:ascii="KPSPR+TimesNewRomanPSMT" w:eastAsia="KPSPR+TimesNewRomanPSMT" w:hAnsi="KPSPR+TimesNewRomanPSMT" w:cs="KPSPR+TimesNewRomanPSMT"/>
          <w:color w:val="000000"/>
          <w:spacing w:val="1"/>
          <w:w w:val="103"/>
          <w:sz w:val="18"/>
          <w:szCs w:val="18"/>
        </w:rPr>
        <w:t>Емтихан билеттері 3 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тапсырмалар</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ішінде</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бірінші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екінші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p>
    <w:sectPr w:rsidR="00741B04" w:rsidRPr="00C82761" w:rsidSect="00802C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5200142">
    <w:abstractNumId w:val="1"/>
  </w:num>
  <w:num w:numId="2" w16cid:durableId="85422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351D3"/>
    <w:rsid w:val="000B2236"/>
    <w:rsid w:val="001B4904"/>
    <w:rsid w:val="002130C6"/>
    <w:rsid w:val="003508FC"/>
    <w:rsid w:val="004C0E85"/>
    <w:rsid w:val="00727934"/>
    <w:rsid w:val="00741B04"/>
    <w:rsid w:val="007A37A3"/>
    <w:rsid w:val="00802C5C"/>
    <w:rsid w:val="0086575B"/>
    <w:rsid w:val="00936107"/>
    <w:rsid w:val="0095425B"/>
    <w:rsid w:val="00AA65CC"/>
    <w:rsid w:val="00BD3627"/>
    <w:rsid w:val="00BF074F"/>
    <w:rsid w:val="00E56D4C"/>
    <w:rsid w:val="00E7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C9"/>
  <w15:chartTrackingRefBased/>
  <w15:docId w15:val="{20E5EA24-D256-4568-A8D7-847123C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4C0E85"/>
    <w:pPr>
      <w:ind w:left="720"/>
      <w:contextualSpacing/>
    </w:pPr>
  </w:style>
  <w:style w:type="character" w:customStyle="1" w:styleId="s0">
    <w:name w:val="s0"/>
    <w:basedOn w:val="a0"/>
    <w:rsid w:val="000B2236"/>
  </w:style>
  <w:style w:type="table" w:styleId="a5">
    <w:name w:val="Table Grid"/>
    <w:basedOn w:val="a1"/>
    <w:uiPriority w:val="59"/>
    <w:rsid w:val="00802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
    <w:link w:val="a3"/>
    <w:uiPriority w:val="34"/>
    <w:locked/>
    <w:rsid w:val="00802C5C"/>
  </w:style>
  <w:style w:type="character" w:styleId="a6">
    <w:name w:val="Hyperlink"/>
    <w:uiPriority w:val="99"/>
    <w:rsid w:val="000351D3"/>
    <w:rPr>
      <w:rFonts w:cs="Times New Roman"/>
      <w:color w:val="auto"/>
      <w:u w:val="none"/>
      <w:effect w:val="none"/>
    </w:rPr>
  </w:style>
  <w:style w:type="character" w:customStyle="1" w:styleId="4">
    <w:name w:val="Основной текст (4)_"/>
    <w:basedOn w:val="a0"/>
    <w:link w:val="40"/>
    <w:rsid w:val="000351D3"/>
    <w:rPr>
      <w:b/>
      <w:bCs/>
      <w:shd w:val="clear" w:color="auto" w:fill="FFFFFF"/>
    </w:rPr>
  </w:style>
  <w:style w:type="paragraph" w:customStyle="1" w:styleId="40">
    <w:name w:val="Основной текст (4)"/>
    <w:basedOn w:val="a"/>
    <w:link w:val="4"/>
    <w:rsid w:val="000351D3"/>
    <w:pPr>
      <w:widowControl w:val="0"/>
      <w:shd w:val="clear" w:color="auto" w:fill="FFFFFF"/>
      <w:spacing w:before="420" w:after="3120" w:line="0" w:lineRule="atLeast"/>
      <w:ind w:hanging="15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RL:https://www.iprbookshop.ru/901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https://www.iprbookshop.ru/9015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743-2057-4B46-A30B-DF4D02A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Байдельдинов Уакаскан</dc:creator>
  <cp:keywords/>
  <dc:description/>
  <cp:lastModifiedBy>Байдельдинов Уакаскан</cp:lastModifiedBy>
  <cp:revision>3</cp:revision>
  <dcterms:created xsi:type="dcterms:W3CDTF">2023-10-28T02:49:00Z</dcterms:created>
  <dcterms:modified xsi:type="dcterms:W3CDTF">2023-10-28T03:17:00Z</dcterms:modified>
</cp:coreProperties>
</file>